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706"/>
        <w:gridCol w:w="2117"/>
        <w:gridCol w:w="539"/>
        <w:gridCol w:w="7531"/>
        <w:gridCol w:w="1897"/>
        <w:gridCol w:w="964"/>
      </w:tblGrid>
      <w:tr w:rsidR="00C8150C" w:rsidRPr="007F1C67" w14:paraId="030C9419" w14:textId="77777777" w:rsidTr="00CD5F60">
        <w:trPr>
          <w:trHeight w:val="572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6F3793" w14:textId="77777777" w:rsidR="00C8150C" w:rsidRPr="007F1C67" w:rsidRDefault="00C8150C" w:rsidP="00C031DF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0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>Program</w:t>
            </w:r>
            <w:r w:rsidR="005245AC" w:rsidRPr="007F1C67">
              <w:rPr>
                <w:rFonts w:asciiTheme="minorHAnsi" w:hAnsiTheme="minorHAnsi" w:cs="Arial"/>
                <w:b/>
                <w:sz w:val="24"/>
                <w:szCs w:val="24"/>
              </w:rPr>
              <w:t xml:space="preserve"> Operacyjny Inteligentny Rozwój</w:t>
            </w:r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 xml:space="preserve"> 2014 - 2020</w:t>
            </w:r>
          </w:p>
          <w:p w14:paraId="79B3D558" w14:textId="77777777" w:rsidR="00C8150C" w:rsidRPr="007F1C67" w:rsidRDefault="00C8150C" w:rsidP="00C031DF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>Kryteria wyboru projektów</w:t>
            </w:r>
          </w:p>
        </w:tc>
      </w:tr>
      <w:tr w:rsidR="00BF6532" w:rsidRPr="007F1C67" w14:paraId="7A73E5E6" w14:textId="77777777" w:rsidTr="00CD5F60">
        <w:trPr>
          <w:trHeight w:val="427"/>
        </w:trPr>
        <w:tc>
          <w:tcPr>
            <w:tcW w:w="14743" w:type="dxa"/>
            <w:gridSpan w:val="7"/>
            <w:shd w:val="clear" w:color="auto" w:fill="FFFFFF"/>
            <w:vAlign w:val="center"/>
          </w:tcPr>
          <w:p w14:paraId="149A31C4" w14:textId="77777777" w:rsidR="00BF6532" w:rsidRPr="007F1C67" w:rsidRDefault="00BF6532" w:rsidP="00C031DF">
            <w:pPr>
              <w:spacing w:before="120" w:after="0" w:line="240" w:lineRule="auto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>II. Wsparcie otoczenia i potencjału przedsiębiorstw do prowadzenia działalności B+R+I</w:t>
            </w:r>
          </w:p>
        </w:tc>
      </w:tr>
      <w:tr w:rsidR="00EF6485" w:rsidRPr="007F1C67" w14:paraId="7533C89B" w14:textId="77777777" w:rsidTr="00937B1E">
        <w:trPr>
          <w:trHeight w:val="1001"/>
        </w:trPr>
        <w:tc>
          <w:tcPr>
            <w:tcW w:w="1695" w:type="dxa"/>
            <w:gridSpan w:val="2"/>
            <w:shd w:val="clear" w:color="auto" w:fill="009999"/>
            <w:vAlign w:val="center"/>
          </w:tcPr>
          <w:p w14:paraId="4B479427" w14:textId="77777777" w:rsidR="00BF6532" w:rsidRPr="007F1C67" w:rsidRDefault="00BF6532" w:rsidP="00C031DF">
            <w:pPr>
              <w:spacing w:before="120" w:after="0" w:line="240" w:lineRule="auto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>Numer działania/</w:t>
            </w:r>
            <w:r w:rsidR="00A90C52" w:rsidRPr="007F1C67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 xml:space="preserve"> </w:t>
            </w:r>
            <w:r w:rsidRPr="007F1C67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>poddziałania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140B6FB7" w14:textId="77777777" w:rsidR="00BF6532" w:rsidRPr="007F1C67" w:rsidRDefault="00BF6532" w:rsidP="00C031DF">
            <w:pPr>
              <w:spacing w:before="120" w:after="0" w:line="240" w:lineRule="auto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>Nazwa działania</w:t>
            </w:r>
          </w:p>
        </w:tc>
        <w:tc>
          <w:tcPr>
            <w:tcW w:w="10931" w:type="dxa"/>
            <w:gridSpan w:val="4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15C98744" w14:textId="77777777" w:rsidR="00BF6532" w:rsidRPr="007F1C67" w:rsidRDefault="00BF6532" w:rsidP="00C031DF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</w:p>
          <w:p w14:paraId="6F56EFA0" w14:textId="77777777" w:rsidR="00BF6532" w:rsidRPr="007F1C67" w:rsidRDefault="00BF6532" w:rsidP="00C031DF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</w:p>
        </w:tc>
      </w:tr>
      <w:tr w:rsidR="00EF6485" w:rsidRPr="007F1C67" w14:paraId="171AE086" w14:textId="77777777" w:rsidTr="00CD5F60">
        <w:trPr>
          <w:trHeight w:val="577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A3C955" w14:textId="77777777" w:rsidR="00BF6532" w:rsidRPr="007F1C67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>2.3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6FB8CA" w14:textId="77777777" w:rsidR="00BF6532" w:rsidRPr="007F1C67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>Proinnowacyjne usługi dla przedsiębiorstw</w:t>
            </w:r>
          </w:p>
        </w:tc>
        <w:tc>
          <w:tcPr>
            <w:tcW w:w="109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110156" w14:textId="77777777" w:rsidR="000C6CF7" w:rsidRPr="007F1C67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="Arial"/>
                <w:b/>
                <w:i/>
                <w:sz w:val="24"/>
                <w:szCs w:val="24"/>
                <w:u w:val="single"/>
              </w:rPr>
            </w:pPr>
            <w:r w:rsidRPr="007F1C67">
              <w:rPr>
                <w:rFonts w:asciiTheme="minorHAnsi" w:hAnsiTheme="minorHAnsi" w:cs="Arial"/>
                <w:b/>
                <w:i/>
                <w:sz w:val="24"/>
                <w:szCs w:val="24"/>
                <w:u w:val="single"/>
              </w:rPr>
              <w:t>Poddziałanie</w:t>
            </w:r>
            <w:r w:rsidR="00034D1D" w:rsidRPr="007F1C67">
              <w:rPr>
                <w:rFonts w:asciiTheme="minorHAnsi" w:hAnsiTheme="minorHAnsi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F45CCD" w:rsidRPr="007F1C67">
              <w:rPr>
                <w:rFonts w:asciiTheme="minorHAnsi" w:hAnsiTheme="minorHAnsi" w:cs="Arial"/>
                <w:b/>
                <w:i/>
                <w:sz w:val="24"/>
                <w:szCs w:val="24"/>
                <w:u w:val="single"/>
              </w:rPr>
              <w:t>2.3.</w:t>
            </w:r>
            <w:r w:rsidR="00662E9C" w:rsidRPr="007F1C67">
              <w:rPr>
                <w:rFonts w:asciiTheme="minorHAnsi" w:hAnsiTheme="minorHAnsi" w:cs="Arial"/>
                <w:b/>
                <w:i/>
                <w:sz w:val="24"/>
                <w:szCs w:val="24"/>
                <w:u w:val="single"/>
              </w:rPr>
              <w:t>5</w:t>
            </w:r>
            <w:r w:rsidR="00937B1E" w:rsidRPr="007F1C67">
              <w:rPr>
                <w:rFonts w:asciiTheme="minorHAnsi" w:hAnsiTheme="minorHAnsi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0F2F77" w:rsidRPr="007F1C67">
              <w:rPr>
                <w:rFonts w:asciiTheme="minorHAnsi" w:hAnsiTheme="minorHAnsi" w:cs="Arial"/>
                <w:b/>
                <w:i/>
                <w:sz w:val="24"/>
                <w:szCs w:val="24"/>
                <w:u w:val="single"/>
              </w:rPr>
              <w:t>(</w:t>
            </w:r>
            <w:r w:rsidR="004C340E" w:rsidRPr="007F1C67">
              <w:rPr>
                <w:rFonts w:asciiTheme="minorHAnsi" w:hAnsiTheme="minorHAnsi" w:cs="Arial"/>
                <w:b/>
                <w:i/>
                <w:sz w:val="24"/>
                <w:szCs w:val="24"/>
                <w:u w:val="single"/>
              </w:rPr>
              <w:t>Design dla przedsiębiorców</w:t>
            </w:r>
            <w:r w:rsidR="000F2F77" w:rsidRPr="007F1C67">
              <w:rPr>
                <w:rFonts w:asciiTheme="minorHAnsi" w:hAnsiTheme="minorHAnsi" w:cs="Arial"/>
                <w:b/>
                <w:i/>
                <w:sz w:val="24"/>
                <w:szCs w:val="24"/>
                <w:u w:val="single"/>
              </w:rPr>
              <w:t>)</w:t>
            </w:r>
          </w:p>
          <w:p w14:paraId="5E1B1E0D" w14:textId="515CBA21" w:rsidR="00D15EDE" w:rsidRPr="007F1C67" w:rsidRDefault="00D15EDE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="Arial"/>
                <w:b/>
                <w:i/>
                <w:sz w:val="24"/>
                <w:szCs w:val="24"/>
                <w:u w:val="single"/>
              </w:rPr>
            </w:pPr>
            <w:r w:rsidRPr="007F1C67">
              <w:rPr>
                <w:rFonts w:asciiTheme="minorHAnsi" w:hAnsiTheme="minorHAnsi" w:cs="Arial"/>
                <w:i/>
                <w:color w:val="FF0000"/>
                <w:sz w:val="24"/>
                <w:szCs w:val="24"/>
              </w:rPr>
              <w:t>Dla konkursu dedykowanego projektom realizującym Program Dostępność Plus</w:t>
            </w:r>
          </w:p>
          <w:p w14:paraId="286D25EC" w14:textId="77777777" w:rsidR="000F2F77" w:rsidRPr="007F1C67" w:rsidRDefault="000F2F77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E5494F0" w14:textId="77777777" w:rsidR="00624C71" w:rsidRPr="007F1C67" w:rsidRDefault="00624C71" w:rsidP="00937B1E">
            <w:pPr>
              <w:pStyle w:val="Akapitzlist"/>
              <w:numPr>
                <w:ilvl w:val="0"/>
                <w:numId w:val="56"/>
              </w:numPr>
              <w:spacing w:before="60" w:line="259" w:lineRule="auto"/>
              <w:contextualSpacing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pacing w:val="-4"/>
                <w:sz w:val="24"/>
                <w:szCs w:val="24"/>
              </w:rPr>
              <w:t>Kwalifikowalność Wnioskodawcy w ramach działania (punktacja: 0 lub 1)</w:t>
            </w:r>
          </w:p>
          <w:p w14:paraId="0DE2C2F6" w14:textId="77777777" w:rsidR="00624C71" w:rsidRPr="007F1C67" w:rsidRDefault="00624C71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inorHAnsi" w:hAnsiTheme="minorHAnsi" w:cs="Arial"/>
                <w:spacing w:val="-4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Przedmiot projektu nie dotyczy rodzajów działalności wykluczonych z możliwości uzyskania wsparcia </w:t>
            </w:r>
            <w:r w:rsidRPr="007F1C67">
              <w:rPr>
                <w:rFonts w:asciiTheme="minorHAnsi" w:hAnsiTheme="minorHAnsi" w:cs="Arial"/>
                <w:spacing w:val="-4"/>
                <w:sz w:val="24"/>
                <w:szCs w:val="24"/>
              </w:rPr>
              <w:t>(punktacja: 0 lub 1)</w:t>
            </w:r>
          </w:p>
          <w:p w14:paraId="4F5E0FF0" w14:textId="77777777" w:rsidR="003B26B0" w:rsidRPr="007F1C67" w:rsidRDefault="003B26B0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inorHAnsi" w:hAnsiTheme="minorHAnsi" w:cs="Arial"/>
                <w:spacing w:val="-4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Projekt jest zgodny z zasadami horyzontalnymi wymienionymi w art. 7 i 8  rozporządzenia Parlamentu Europejskiego i Rady (UE) nr 1303/2013 </w:t>
            </w:r>
            <w:r w:rsidRPr="007F1C67">
              <w:rPr>
                <w:rFonts w:asciiTheme="minorHAnsi" w:hAnsiTheme="minorHAnsi" w:cs="Arial"/>
                <w:spacing w:val="-4"/>
                <w:sz w:val="24"/>
                <w:szCs w:val="24"/>
              </w:rPr>
              <w:t>(punktacja: 0 lub 1)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66964958" w14:textId="77777777" w:rsidR="003C5033" w:rsidRPr="007F1C67" w:rsidRDefault="003C5033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inorHAnsi" w:hAnsiTheme="minorHAnsi" w:cs="Arial"/>
                <w:spacing w:val="-4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Projekt jest zgodny z zakresem </w:t>
            </w:r>
            <w:r w:rsidR="000807E5" w:rsidRPr="007F1C67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i celem </w:t>
            </w:r>
            <w:r w:rsidR="008C3BE3" w:rsidRPr="007F1C67">
              <w:rPr>
                <w:rFonts w:asciiTheme="minorHAnsi" w:hAnsiTheme="minorHAnsi" w:cs="Arial"/>
                <w:spacing w:val="-4"/>
                <w:sz w:val="24"/>
                <w:szCs w:val="24"/>
              </w:rPr>
              <w:t>pod</w:t>
            </w:r>
            <w:r w:rsidRPr="007F1C67">
              <w:rPr>
                <w:rFonts w:asciiTheme="minorHAnsi" w:hAnsiTheme="minorHAnsi" w:cs="Arial"/>
                <w:spacing w:val="-4"/>
                <w:sz w:val="24"/>
                <w:szCs w:val="24"/>
              </w:rPr>
              <w:t>działania, a cel projektu jest uzasadniony i racjonalny (punktacja 0 lub 1)</w:t>
            </w:r>
          </w:p>
          <w:p w14:paraId="2E88A909" w14:textId="77777777" w:rsidR="008C4C8D" w:rsidRPr="007F1C67" w:rsidRDefault="008C4C8D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Projekt </w:t>
            </w:r>
            <w:r w:rsidR="009B76E6" w:rsidRPr="007F1C67">
              <w:rPr>
                <w:rFonts w:asciiTheme="minorHAnsi" w:hAnsiTheme="minorHAnsi" w:cs="Arial"/>
                <w:sz w:val="24"/>
                <w:szCs w:val="24"/>
              </w:rPr>
              <w:t xml:space="preserve">wpisuje się w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Krajow</w:t>
            </w:r>
            <w:r w:rsidR="00163B98" w:rsidRPr="007F1C67">
              <w:rPr>
                <w:rFonts w:asciiTheme="minorHAnsi" w:hAnsiTheme="minorHAnsi" w:cs="Arial"/>
                <w:sz w:val="24"/>
                <w:szCs w:val="24"/>
              </w:rPr>
              <w:t>ą</w:t>
            </w:r>
            <w:r w:rsidR="00EF6485"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Inteligentn</w:t>
            </w:r>
            <w:r w:rsidR="00163B98" w:rsidRPr="007F1C67">
              <w:rPr>
                <w:rFonts w:asciiTheme="minorHAnsi" w:hAnsiTheme="minorHAnsi" w:cs="Arial"/>
                <w:sz w:val="24"/>
                <w:szCs w:val="24"/>
              </w:rPr>
              <w:t>ą</w:t>
            </w:r>
            <w:r w:rsidR="00EF6485"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Specjalizacj</w:t>
            </w:r>
            <w:r w:rsidR="00163B98" w:rsidRPr="007F1C67">
              <w:rPr>
                <w:rFonts w:asciiTheme="minorHAnsi" w:hAnsiTheme="minorHAnsi" w:cs="Arial"/>
                <w:sz w:val="24"/>
                <w:szCs w:val="24"/>
              </w:rPr>
              <w:t>ę</w:t>
            </w:r>
            <w:r w:rsidR="00EF6485"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16482"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56B39" w:rsidRPr="007F1C67">
              <w:rPr>
                <w:rFonts w:asciiTheme="minorHAnsi" w:hAnsiTheme="minorHAnsi"/>
                <w:sz w:val="24"/>
                <w:szCs w:val="24"/>
              </w:rPr>
              <w:t>(punktacja 0 lub 1)</w:t>
            </w:r>
          </w:p>
          <w:p w14:paraId="4BC97F9B" w14:textId="77777777" w:rsidR="008C4C8D" w:rsidRPr="007F1C67" w:rsidRDefault="008C4C8D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Wydatki kwalifikowalne są uzasadnione i racjonalne </w:t>
            </w:r>
            <w:r w:rsidR="006348E7" w:rsidRPr="007F1C67">
              <w:rPr>
                <w:rFonts w:asciiTheme="minorHAnsi" w:hAnsiTheme="minorHAnsi" w:cs="Arial"/>
                <w:sz w:val="24"/>
                <w:szCs w:val="24"/>
              </w:rPr>
              <w:t xml:space="preserve">oraz zgodne z obowiązującymi limitami </w:t>
            </w:r>
            <w:r w:rsidR="00816482" w:rsidRPr="007F1C67">
              <w:rPr>
                <w:rFonts w:asciiTheme="minorHAnsi" w:hAnsiTheme="minorHAnsi" w:cs="Arial"/>
                <w:sz w:val="24"/>
                <w:szCs w:val="24"/>
              </w:rPr>
              <w:t>(punktacja 0 lub</w:t>
            </w:r>
            <w:r w:rsidR="00E4434F"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16482" w:rsidRPr="007F1C67">
              <w:rPr>
                <w:rFonts w:asciiTheme="minorHAnsi" w:hAnsiTheme="minorHAnsi" w:cs="Arial"/>
                <w:sz w:val="24"/>
                <w:szCs w:val="24"/>
              </w:rPr>
              <w:t>1)</w:t>
            </w:r>
          </w:p>
          <w:p w14:paraId="0C314623" w14:textId="77777777" w:rsidR="00D00E3C" w:rsidRPr="007F1C67" w:rsidRDefault="00D00E3C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Wskaźniki projektu są obiektywnie weryfikowalne, odzwierciedlają założone cele </w:t>
            </w:r>
            <w:r w:rsidR="003947FA" w:rsidRPr="007F1C67">
              <w:rPr>
                <w:rFonts w:asciiTheme="minorHAnsi" w:hAnsiTheme="minorHAnsi" w:cs="Arial"/>
                <w:sz w:val="24"/>
                <w:szCs w:val="24"/>
              </w:rPr>
              <w:t>projektu, adekwatne do projektu (punktacja 0 lub 1)</w:t>
            </w:r>
          </w:p>
          <w:p w14:paraId="595C649C" w14:textId="77777777" w:rsidR="00E248E2" w:rsidRPr="007F1C67" w:rsidRDefault="00E248E2" w:rsidP="00937B1E">
            <w:pPr>
              <w:pStyle w:val="Akapitzlist"/>
              <w:numPr>
                <w:ilvl w:val="0"/>
                <w:numId w:val="56"/>
              </w:numPr>
              <w:spacing w:line="240" w:lineRule="auto"/>
              <w:ind w:left="782" w:hanging="357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Wnioskodawca posiada potencjał do realizacji projektu </w:t>
            </w:r>
            <w:r w:rsidRPr="007F1C67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(punktacja 0 lub 1)</w:t>
            </w:r>
          </w:p>
          <w:p w14:paraId="488CA1D8" w14:textId="77777777" w:rsidR="00E44F43" w:rsidRPr="007F1C67" w:rsidRDefault="00E248E2" w:rsidP="00937B1E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line="240" w:lineRule="auto"/>
              <w:ind w:left="782" w:hanging="35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Projekt   dotyczy </w:t>
            </w:r>
            <w:r w:rsidR="002F07F6" w:rsidRPr="007F1C67">
              <w:rPr>
                <w:rFonts w:asciiTheme="minorHAnsi" w:hAnsiTheme="minorHAnsi" w:cs="Arial"/>
                <w:sz w:val="24"/>
                <w:szCs w:val="24"/>
              </w:rPr>
              <w:t xml:space="preserve">formy inwestycji początkowej </w:t>
            </w:r>
            <w:r w:rsidR="00011B86" w:rsidRPr="007F1C67">
              <w:rPr>
                <w:rFonts w:asciiTheme="minorHAnsi" w:hAnsiTheme="minorHAnsi" w:cs="Arial"/>
                <w:sz w:val="24"/>
                <w:szCs w:val="24"/>
              </w:rPr>
              <w:t>dopuszczaln</w:t>
            </w:r>
            <w:r w:rsidR="008C3BE3" w:rsidRPr="007F1C67">
              <w:rPr>
                <w:rFonts w:asciiTheme="minorHAnsi" w:hAnsiTheme="minorHAnsi" w:cs="Arial"/>
                <w:sz w:val="24"/>
                <w:szCs w:val="24"/>
              </w:rPr>
              <w:t>ej</w:t>
            </w:r>
            <w:r w:rsidR="00011B86" w:rsidRPr="007F1C67">
              <w:rPr>
                <w:rFonts w:asciiTheme="minorHAnsi" w:hAnsiTheme="minorHAnsi" w:cs="Arial"/>
                <w:sz w:val="24"/>
                <w:szCs w:val="24"/>
              </w:rPr>
              <w:t xml:space="preserve"> w ramach poddziałania</w:t>
            </w:r>
            <w:r w:rsidR="000E5BDB" w:rsidRPr="007F1C67">
              <w:rPr>
                <w:rFonts w:asciiTheme="minorHAnsi" w:hAnsiTheme="minorHAnsi" w:cs="Arial"/>
                <w:sz w:val="24"/>
                <w:szCs w:val="24"/>
              </w:rPr>
              <w:t xml:space="preserve"> (jeśli dotyczy)</w:t>
            </w:r>
            <w:r w:rsidR="00011B86"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(punktacja 0 lub 1)</w:t>
            </w:r>
          </w:p>
          <w:p w14:paraId="5629A7E5" w14:textId="1936CBBA" w:rsidR="00FC3907" w:rsidRPr="007F1C67" w:rsidRDefault="00FC3907" w:rsidP="001675CB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line="240" w:lineRule="auto"/>
              <w:ind w:left="782" w:hanging="35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Włączenie końcowych użytkowników w proces </w:t>
            </w:r>
            <w:r w:rsidR="005C2B74" w:rsidRPr="007F1C67">
              <w:rPr>
                <w:rFonts w:asciiTheme="minorHAnsi" w:hAnsiTheme="minorHAnsi" w:cs="Arial"/>
                <w:sz w:val="24"/>
                <w:szCs w:val="24"/>
              </w:rPr>
              <w:t xml:space="preserve">opracowania nowego projektu wzorniczego, dzięki któremu wdrożony zostanie nowy lub znacząco ulepszony produkt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="001675CB" w:rsidRPr="007F1C67">
              <w:rPr>
                <w:rFonts w:asciiTheme="minorHAnsi" w:hAnsiTheme="minorHAnsi" w:cs="Arial"/>
                <w:sz w:val="24"/>
                <w:szCs w:val="24"/>
              </w:rPr>
              <w:t>jeśli dotyczy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="001675CB" w:rsidRPr="007F1C67">
              <w:rPr>
                <w:rFonts w:asciiTheme="minorHAnsi" w:hAnsiTheme="minorHAnsi" w:cs="Arial"/>
                <w:sz w:val="24"/>
                <w:szCs w:val="24"/>
              </w:rPr>
              <w:t xml:space="preserve"> (punktacja 0 lub 1)</w:t>
            </w:r>
          </w:p>
        </w:tc>
      </w:tr>
      <w:tr w:rsidR="009A6A77" w:rsidRPr="007F1C67" w14:paraId="6DB2313A" w14:textId="77777777" w:rsidTr="00CD5F60">
        <w:trPr>
          <w:trHeight w:val="958"/>
        </w:trPr>
        <w:tc>
          <w:tcPr>
            <w:tcW w:w="14743" w:type="dxa"/>
            <w:gridSpan w:val="7"/>
            <w:shd w:val="clear" w:color="auto" w:fill="FFFFFF"/>
            <w:vAlign w:val="center"/>
          </w:tcPr>
          <w:p w14:paraId="7D243078" w14:textId="34445885" w:rsidR="00DB5E9B" w:rsidRPr="007F1C67" w:rsidRDefault="00F17476" w:rsidP="00E248E2">
            <w:pPr>
              <w:spacing w:before="60" w:after="0" w:line="259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Na ocenie </w:t>
            </w:r>
            <w:r w:rsidR="009A6A77" w:rsidRPr="007F1C67">
              <w:rPr>
                <w:rFonts w:asciiTheme="minorHAnsi" w:hAnsiTheme="minorHAnsi" w:cs="Arial"/>
                <w:sz w:val="24"/>
                <w:szCs w:val="24"/>
              </w:rPr>
              <w:t>można uzyskać</w:t>
            </w:r>
            <w:r w:rsidR="003947FA"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349E9" w:rsidRPr="007F1C67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="003B26B0" w:rsidRPr="007F1C6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56B39" w:rsidRPr="007F1C67">
              <w:rPr>
                <w:rFonts w:asciiTheme="minorHAnsi" w:hAnsiTheme="minorHAnsi"/>
                <w:b/>
                <w:sz w:val="24"/>
                <w:szCs w:val="24"/>
              </w:rPr>
              <w:t>pkt.</w:t>
            </w:r>
            <w:r w:rsidR="009A6A77"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248E2" w:rsidRPr="007F1C67">
              <w:rPr>
                <w:rFonts w:asciiTheme="minorHAnsi" w:hAnsiTheme="minorHAnsi" w:cs="Arial"/>
                <w:sz w:val="24"/>
                <w:szCs w:val="24"/>
              </w:rPr>
              <w:t xml:space="preserve">Liczba punktów warunkująca pozytywną ocenę projektu i kwalifikująca do umieszczenia projektu na liście projektów rekomendowanych do udzielenia wsparcia to </w:t>
            </w:r>
            <w:r w:rsidR="00E85768" w:rsidRPr="007F1C67">
              <w:rPr>
                <w:rFonts w:asciiTheme="minorHAnsi" w:hAnsiTheme="minorHAnsi" w:cs="Arial"/>
                <w:sz w:val="24"/>
                <w:szCs w:val="24"/>
              </w:rPr>
              <w:t>9</w:t>
            </w:r>
            <w:r w:rsidR="00E248E2" w:rsidRPr="007F1C67">
              <w:rPr>
                <w:rFonts w:asciiTheme="minorHAnsi" w:hAnsiTheme="minorHAnsi" w:cs="Arial"/>
                <w:sz w:val="24"/>
                <w:szCs w:val="24"/>
              </w:rPr>
              <w:t xml:space="preserve"> pkt</w:t>
            </w:r>
            <w:r w:rsidR="00E85768" w:rsidRPr="007F1C67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8F61D7" w:rsidRPr="007F1C67">
              <w:rPr>
                <w:rFonts w:asciiTheme="minorHAnsi" w:hAnsiTheme="minorHAnsi" w:cs="Arial"/>
                <w:sz w:val="24"/>
                <w:szCs w:val="24"/>
              </w:rPr>
              <w:t>, przy czym w zakresie każdego z kryteriów merytorycznych wymienionych w pkt 1-9 wymagane jest uzyskanie minimum 1 pkt.</w:t>
            </w:r>
            <w:r w:rsidR="00E85768"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706469D8" w14:textId="77777777" w:rsidR="009A6A77" w:rsidRPr="007F1C67" w:rsidRDefault="009A6A77" w:rsidP="00C031DF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>Kryteria rozstrzygające:</w:t>
            </w:r>
          </w:p>
          <w:p w14:paraId="573D8638" w14:textId="77777777" w:rsidR="00E87BC3" w:rsidRPr="007F1C67" w:rsidRDefault="009A6A77" w:rsidP="00E248E2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W sytuacji, gdy wartość alokacji przeznaczona na dany nabór nie będzie pozwalała na objęcie wsparciem wszystkich projektów,</w:t>
            </w:r>
            <w:r w:rsidR="003947FA" w:rsidRPr="007F1C67">
              <w:rPr>
                <w:rFonts w:asciiTheme="minorHAnsi" w:hAnsiTheme="minorHAnsi" w:cs="Arial"/>
                <w:sz w:val="24"/>
                <w:szCs w:val="24"/>
              </w:rPr>
              <w:t xml:space="preserve"> które</w:t>
            </w:r>
            <w:r w:rsidR="00E87BC3" w:rsidRPr="007F1C67">
              <w:rPr>
                <w:rFonts w:asciiTheme="minorHAnsi" w:hAnsiTheme="minorHAnsi" w:cs="Arial"/>
                <w:sz w:val="24"/>
                <w:szCs w:val="24"/>
              </w:rPr>
              <w:t xml:space="preserve"> uzyskały rekomendacje do objęcia wsparciem</w:t>
            </w:r>
            <w:r w:rsidR="003947FA" w:rsidRPr="007F1C67">
              <w:rPr>
                <w:rFonts w:asciiTheme="minorHAnsi" w:hAnsiTheme="minorHAnsi" w:cs="Arial"/>
                <w:sz w:val="24"/>
                <w:szCs w:val="24"/>
              </w:rPr>
              <w:t xml:space="preserve"> po ocenie merytorycznej</w:t>
            </w:r>
            <w:r w:rsidR="00E87BC3" w:rsidRPr="007F1C67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o kolejności na liście rankingowej decydować będ</w:t>
            </w:r>
            <w:r w:rsidR="00E7215E" w:rsidRPr="007F1C67">
              <w:rPr>
                <w:rFonts w:asciiTheme="minorHAnsi" w:hAnsiTheme="minorHAnsi" w:cs="Arial"/>
                <w:sz w:val="24"/>
                <w:szCs w:val="24"/>
              </w:rPr>
              <w:t>ą kryteria rozstrzygające:</w:t>
            </w:r>
          </w:p>
          <w:p w14:paraId="6E52EAD5" w14:textId="77777777" w:rsidR="00495D3A" w:rsidRPr="007F1C67" w:rsidRDefault="009A6A77" w:rsidP="005A4A34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>I stopnia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947FA" w:rsidRPr="007F1C67">
              <w:rPr>
                <w:rFonts w:asciiTheme="minorHAnsi" w:hAnsiTheme="minorHAnsi" w:cs="Arial"/>
                <w:b/>
                <w:sz w:val="24"/>
                <w:szCs w:val="24"/>
              </w:rPr>
              <w:t>–</w:t>
            </w:r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2F07F6" w:rsidRPr="007F1C67">
              <w:rPr>
                <w:rFonts w:asciiTheme="minorHAnsi" w:hAnsiTheme="minorHAnsi" w:cs="Arial"/>
                <w:b/>
                <w:sz w:val="24"/>
                <w:szCs w:val="24"/>
              </w:rPr>
              <w:t>Lokalizacja</w:t>
            </w:r>
            <w:r w:rsidR="00495D3A" w:rsidRPr="007F1C67">
              <w:rPr>
                <w:rFonts w:asciiTheme="minorHAnsi" w:hAnsiTheme="minorHAnsi" w:cs="Arial"/>
                <w:b/>
                <w:sz w:val="24"/>
                <w:szCs w:val="24"/>
              </w:rPr>
              <w:t xml:space="preserve"> projektu będzie </w:t>
            </w:r>
            <w:r w:rsidR="002F07F6" w:rsidRPr="007F1C67">
              <w:rPr>
                <w:rFonts w:asciiTheme="minorHAnsi" w:hAnsiTheme="minorHAnsi" w:cs="Arial"/>
                <w:b/>
                <w:sz w:val="24"/>
                <w:szCs w:val="24"/>
              </w:rPr>
              <w:t xml:space="preserve">znajdowała się </w:t>
            </w:r>
            <w:r w:rsidR="00495D3A" w:rsidRPr="007F1C67">
              <w:rPr>
                <w:rFonts w:asciiTheme="minorHAnsi" w:hAnsiTheme="minorHAnsi" w:cs="Arial"/>
                <w:b/>
                <w:sz w:val="24"/>
                <w:szCs w:val="24"/>
              </w:rPr>
              <w:t xml:space="preserve">w województwie w którym wskaźnik GUS pn. „Przedsiębiorstwa, które wprowadziły innowacje produktowe lub procesowe w % ogółu przedsiębiorstw w danym województwie” jest niższy. </w:t>
            </w:r>
          </w:p>
          <w:p w14:paraId="7E07DB12" w14:textId="00D6BF83" w:rsidR="00495D3A" w:rsidRPr="007F1C67" w:rsidRDefault="00495D3A" w:rsidP="005A4A34">
            <w:pPr>
              <w:spacing w:before="12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F1C67">
              <w:rPr>
                <w:rFonts w:asciiTheme="minorHAnsi" w:hAnsiTheme="minorHAnsi"/>
                <w:sz w:val="24"/>
                <w:szCs w:val="24"/>
              </w:rPr>
              <w:t>W przypadku części wdrożeniowej/inwestycji realizowanej w województwie, w którym wskaźnik jest niższy, projekt znajduje się wyżej na liście rankingowej względem pozostałych. Kryterium rozstrzygane na podstawie danych z „</w:t>
            </w:r>
            <w:hyperlink r:id="rId8" w:history="1">
              <w:r w:rsidRPr="007F1C67">
                <w:rPr>
                  <w:rStyle w:val="Hipercze"/>
                  <w:rFonts w:asciiTheme="minorHAnsi" w:hAnsiTheme="minorHAnsi"/>
                  <w:sz w:val="24"/>
                  <w:szCs w:val="24"/>
                </w:rPr>
                <w:t>Rocznika Statystycznego Województw 2017” – Wydawnictwo GUS</w:t>
              </w:r>
            </w:hyperlink>
          </w:p>
          <w:p w14:paraId="339AD618" w14:textId="77777777" w:rsidR="00E7215E" w:rsidRPr="007F1C67" w:rsidRDefault="009A6A77" w:rsidP="00C031DF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>II stopnia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- </w:t>
            </w:r>
            <w:r w:rsidR="00363880" w:rsidRPr="007F1C67">
              <w:rPr>
                <w:rFonts w:asciiTheme="minorHAnsi" w:hAnsiTheme="minorHAnsi"/>
                <w:b/>
                <w:sz w:val="24"/>
                <w:szCs w:val="24"/>
              </w:rPr>
              <w:t>Udział wydatków na działalność B+R w działalności gospodarczej Wnioskodawcy w ciągu ostatnich, zamkniętych 3 lat obrachunkowych:</w:t>
            </w:r>
          </w:p>
          <w:p w14:paraId="56141642" w14:textId="77777777" w:rsidR="00923B14" w:rsidRPr="007F1C67" w:rsidRDefault="00363880" w:rsidP="00923B14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Weryfikacji podlega wskazany we wniosku o dofinansowanie procentowy udział wydatków na działalność B+R w działalności gospodarczej Wnioskodawcy</w:t>
            </w:r>
            <w:r w:rsidR="00923B14" w:rsidRPr="007F1C67">
              <w:rPr>
                <w:rFonts w:asciiTheme="minorHAnsi" w:hAnsiTheme="minorHAnsi" w:cs="Arial"/>
                <w:sz w:val="24"/>
                <w:szCs w:val="24"/>
              </w:rPr>
              <w:t xml:space="preserve"> oraz opis metodologii jego ustalenia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923B14" w:rsidRPr="007F1C67">
              <w:rPr>
                <w:rFonts w:asciiTheme="minorHAnsi" w:hAnsiTheme="minorHAnsi" w:cs="Arial"/>
                <w:sz w:val="24"/>
                <w:szCs w:val="24"/>
              </w:rPr>
              <w:t xml:space="preserve"> Rezultatem tej weryfikacji będzie rekomendacja członków Komisji Oceny Projektów dotycząca ustalenia ostatecznej wartości kryterium.  Prawdziwość informacji podanych we wniosku o dofinansowanie dotyczących wydatków na działalność B+R Wnioskodawcy poniesionych w ciągu ostatnich, zamkniętych 3 lat obrachunkowych, które zostały wzięte pod uwagę na etapie oceny projektu,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23B14" w:rsidRPr="007F1C67">
              <w:rPr>
                <w:rFonts w:asciiTheme="minorHAnsi" w:hAnsiTheme="minorHAnsi" w:cs="Arial"/>
                <w:sz w:val="24"/>
                <w:szCs w:val="24"/>
              </w:rPr>
              <w:t xml:space="preserve"> może także podlegać sprawdzeniu na etapie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realizacji oraz rozliczenia projektu</w:t>
            </w:r>
            <w:r w:rsidR="00923B14" w:rsidRPr="007F1C67">
              <w:rPr>
                <w:rFonts w:asciiTheme="minorHAnsi" w:hAnsiTheme="minorHAnsi" w:cs="Arial"/>
                <w:sz w:val="24"/>
                <w:szCs w:val="24"/>
              </w:rPr>
              <w:t xml:space="preserve"> na podstawie  dokumentacji posiadanej przez Wnioskodawcę potwierdzającej poniesienie wydatków na działalność B+R, w tym przede wszystkim dokumentacji księgowej, sprawozdań finansowych, złożonego w GUS formularza PNT-01 – Sprawozdania o działalności badawczo-rozwojowej (B+R). </w:t>
            </w:r>
          </w:p>
          <w:p w14:paraId="5BA6BD03" w14:textId="77777777" w:rsidR="00411EE2" w:rsidRPr="007F1C67" w:rsidRDefault="00363880" w:rsidP="00C031DF">
            <w:pPr>
              <w:spacing w:before="12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Podawany udział wydatków na działalność B+R powinien dotyczyć wszystkich wydatków poniesionych na działalność B+R w okresie ostatnich trzech zamkniętych lat obrachunkowych poprzedzających rok złożenia wniosku o dofinansowanie w stosunku do sumy wydatków poniesionych w tym okresie przez przedsiębiorcę w ramach prowadzonej przez niego działalności gospodarczej. W przypadku nowo utworzonych przedsiębiorstw lub Wnioskodawców prowadzących działalność gospodarczą przez okres krótszy niż trzy lata, należy podać udział wydatków poniesionych na działalność B+R w okresie prowadzonej przez niego działalności gospodarczej w stosunku do sumy wydatków poniesionych przez przedsiębiorcę w ramach prowadzonej działalności gospodarczej.</w:t>
            </w:r>
            <w:r w:rsidR="00B67FC6" w:rsidRPr="007F1C6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6AE1088" w14:textId="77777777" w:rsidR="00411EE2" w:rsidRPr="007F1C67" w:rsidRDefault="00B67FC6" w:rsidP="00C031DF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Im wyższy procentowy wskaźnik</w:t>
            </w:r>
            <w:r w:rsidR="00C44F2D" w:rsidRPr="007F1C67">
              <w:rPr>
                <w:rFonts w:asciiTheme="minorHAnsi" w:hAnsiTheme="minorHAnsi"/>
                <w:sz w:val="24"/>
                <w:szCs w:val="24"/>
              </w:rPr>
              <w:t xml:space="preserve"> „</w:t>
            </w:r>
            <w:r w:rsidR="00C44F2D" w:rsidRPr="007F1C67">
              <w:rPr>
                <w:rFonts w:asciiTheme="minorHAnsi" w:hAnsiTheme="minorHAnsi" w:cs="Arial"/>
                <w:sz w:val="24"/>
                <w:szCs w:val="24"/>
              </w:rPr>
              <w:t>Udział wydatków na działalność B+R w działalności gospodarczej Wnioskodawcy w ciągu ostatnich, zamkniętych 3 lat obrachunkowych”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tym wyższe miejsce na liście rankingowej</w:t>
            </w:r>
            <w:r w:rsidR="00D313B9" w:rsidRPr="007F1C6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7EBCEF38" w14:textId="77777777" w:rsidR="00E73C16" w:rsidRPr="007F1C67" w:rsidRDefault="004A6A1D" w:rsidP="00C031DF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Wynik weryfikacji dokonanej na etapie realizacji oraz rozliczenia projektu wskazujący na nieprawidłowość ustalenia wartości kryteriów rozstrzygających skutkować może rozwiązaniem umowy o dofinansowanie projektu i uznaniem dofinansowania za nienależnie przyznane, jeżeli wartość tych kryteriów zdecydowała o wybraniu projektu do dofinansowania.</w:t>
            </w:r>
          </w:p>
          <w:p w14:paraId="313231ED" w14:textId="77777777" w:rsidR="00AF15AA" w:rsidRPr="007F1C67" w:rsidRDefault="00AF15AA" w:rsidP="00C031DF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33A92" w:rsidRPr="007F1C67" w14:paraId="68963246" w14:textId="77777777" w:rsidTr="00CD5F60">
        <w:trPr>
          <w:trHeight w:val="624"/>
        </w:trPr>
        <w:tc>
          <w:tcPr>
            <w:tcW w:w="14743" w:type="dxa"/>
            <w:gridSpan w:val="7"/>
            <w:shd w:val="clear" w:color="auto" w:fill="009999"/>
            <w:vAlign w:val="center"/>
          </w:tcPr>
          <w:p w14:paraId="68177FFE" w14:textId="77777777" w:rsidR="00633A92" w:rsidRPr="007F1C67" w:rsidRDefault="00633A92" w:rsidP="00B226FF">
            <w:pPr>
              <w:spacing w:before="120" w:after="0" w:line="240" w:lineRule="auto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 xml:space="preserve">Kryteria </w:t>
            </w:r>
            <w:r w:rsidR="00B226FF" w:rsidRPr="007F1C67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>wyboru projektów</w:t>
            </w:r>
          </w:p>
        </w:tc>
      </w:tr>
      <w:tr w:rsidR="00B226FF" w:rsidRPr="007F1C67" w14:paraId="31672CB1" w14:textId="77777777" w:rsidTr="00B77B79">
        <w:trPr>
          <w:trHeight w:val="563"/>
        </w:trPr>
        <w:tc>
          <w:tcPr>
            <w:tcW w:w="989" w:type="dxa"/>
            <w:shd w:val="clear" w:color="auto" w:fill="009999"/>
            <w:vAlign w:val="center"/>
          </w:tcPr>
          <w:p w14:paraId="6513A30F" w14:textId="77777777" w:rsidR="00B226FF" w:rsidRPr="007F1C67" w:rsidRDefault="00B226FF" w:rsidP="00C031DF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>Lp.</w:t>
            </w:r>
          </w:p>
        </w:tc>
        <w:tc>
          <w:tcPr>
            <w:tcW w:w="3362" w:type="dxa"/>
            <w:gridSpan w:val="3"/>
            <w:shd w:val="clear" w:color="auto" w:fill="009999"/>
            <w:vAlign w:val="center"/>
          </w:tcPr>
          <w:p w14:paraId="3D636B6A" w14:textId="77777777" w:rsidR="00B226FF" w:rsidRPr="007F1C67" w:rsidRDefault="00B226FF" w:rsidP="00C031DF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>Nazwa kryterium</w:t>
            </w:r>
          </w:p>
        </w:tc>
        <w:tc>
          <w:tcPr>
            <w:tcW w:w="7531" w:type="dxa"/>
            <w:shd w:val="clear" w:color="auto" w:fill="009999"/>
            <w:vAlign w:val="center"/>
          </w:tcPr>
          <w:p w14:paraId="2A1C89BE" w14:textId="77777777" w:rsidR="00B226FF" w:rsidRPr="007F1C67" w:rsidRDefault="00B226FF" w:rsidP="00C031DF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>Opis kryterium</w:t>
            </w:r>
          </w:p>
        </w:tc>
        <w:tc>
          <w:tcPr>
            <w:tcW w:w="1897" w:type="dxa"/>
            <w:shd w:val="clear" w:color="auto" w:fill="009999"/>
            <w:vAlign w:val="center"/>
          </w:tcPr>
          <w:p w14:paraId="23DCF566" w14:textId="77777777" w:rsidR="00B226FF" w:rsidRPr="007F1C67" w:rsidRDefault="00B226FF" w:rsidP="00C031DF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>Sposób oceny</w:t>
            </w:r>
          </w:p>
        </w:tc>
        <w:tc>
          <w:tcPr>
            <w:tcW w:w="964" w:type="dxa"/>
            <w:shd w:val="clear" w:color="auto" w:fill="009999"/>
            <w:vAlign w:val="center"/>
          </w:tcPr>
          <w:p w14:paraId="6EBF0672" w14:textId="77777777" w:rsidR="00B226FF" w:rsidRPr="007F1C67" w:rsidRDefault="00B226FF" w:rsidP="00C031DF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>Wymagane minimum punktowe</w:t>
            </w:r>
          </w:p>
        </w:tc>
      </w:tr>
      <w:tr w:rsidR="00EE541D" w:rsidRPr="007F1C67" w14:paraId="4B05A200" w14:textId="77777777" w:rsidTr="00B77B79">
        <w:trPr>
          <w:trHeight w:val="562"/>
        </w:trPr>
        <w:tc>
          <w:tcPr>
            <w:tcW w:w="989" w:type="dxa"/>
            <w:shd w:val="clear" w:color="auto" w:fill="auto"/>
            <w:vAlign w:val="center"/>
          </w:tcPr>
          <w:p w14:paraId="5E2A3DB8" w14:textId="77777777" w:rsidR="00EE541D" w:rsidRPr="007F1C67" w:rsidRDefault="00EE541D" w:rsidP="00EE541D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14:paraId="158E9742" w14:textId="77777777" w:rsidR="00EE541D" w:rsidRPr="007F1C67" w:rsidRDefault="00EE541D" w:rsidP="00C23D7A">
            <w:pPr>
              <w:spacing w:before="60" w:after="0" w:line="259" w:lineRule="auto"/>
              <w:ind w:right="-39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pacing w:val="-4"/>
                <w:sz w:val="24"/>
                <w:szCs w:val="24"/>
              </w:rPr>
              <w:t xml:space="preserve">Kwalifikowalność Wnioskodawcy w ramach działania </w:t>
            </w:r>
          </w:p>
          <w:p w14:paraId="1A4D8988" w14:textId="77777777" w:rsidR="00EE541D" w:rsidRPr="007F1C67" w:rsidRDefault="00EE541D" w:rsidP="00EE541D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531" w:type="dxa"/>
            <w:shd w:val="clear" w:color="auto" w:fill="auto"/>
            <w:vAlign w:val="center"/>
          </w:tcPr>
          <w:p w14:paraId="7DCD81C9" w14:textId="77777777" w:rsidR="00C77713" w:rsidRPr="007F1C67" w:rsidRDefault="00C77713" w:rsidP="00C77713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Wnioskodawca prowadzi działalność gospodarczą na terytorium Rzeczypospolitej Polskiej </w:t>
            </w:r>
            <w:r w:rsidR="001E3A5E" w:rsidRPr="007F1C67">
              <w:rPr>
                <w:rFonts w:asciiTheme="minorHAnsi" w:hAnsiTheme="minorHAnsi" w:cs="Arial"/>
                <w:sz w:val="24"/>
                <w:szCs w:val="24"/>
              </w:rPr>
              <w:t>(z wyłączeniem 5 regionów Polski Wschodniej)</w:t>
            </w:r>
            <w:bookmarkStart w:id="1" w:name="_Ref531855209"/>
            <w:r w:rsidR="00C36134" w:rsidRPr="007F1C67">
              <w:rPr>
                <w:rStyle w:val="Odwoanieprzypisudolnego"/>
                <w:rFonts w:asciiTheme="minorHAnsi" w:hAnsiTheme="minorHAnsi" w:cs="Arial"/>
                <w:sz w:val="24"/>
                <w:szCs w:val="24"/>
              </w:rPr>
              <w:footnoteReference w:id="2"/>
            </w:r>
            <w:bookmarkEnd w:id="1"/>
            <w:r w:rsidR="001E3A5E"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potwierdzoną wpisem do odpowiedniego rejestru, a jego siedziba </w:t>
            </w:r>
            <w:r w:rsidR="008534B0" w:rsidRPr="007F1C67">
              <w:rPr>
                <w:rFonts w:asciiTheme="minorHAnsi" w:hAnsiTheme="minorHAnsi" w:cs="Arial"/>
                <w:sz w:val="24"/>
                <w:szCs w:val="24"/>
              </w:rPr>
              <w:t xml:space="preserve">oraz oddziały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(w przypadku przedsiębiorców ujętych w Centralnej, Ewidencji i Informacji Działalności Gospodarczej adres</w:t>
            </w:r>
            <w:r w:rsidR="008534B0" w:rsidRPr="007F1C67">
              <w:rPr>
                <w:rFonts w:asciiTheme="minorHAnsi" w:hAnsiTheme="minorHAnsi" w:cs="Arial"/>
                <w:sz w:val="24"/>
                <w:szCs w:val="24"/>
              </w:rPr>
              <w:t>y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wykonywania działalności gospodarczej) </w:t>
            </w:r>
            <w:r w:rsidR="008534B0" w:rsidRPr="007F1C67">
              <w:rPr>
                <w:rFonts w:asciiTheme="minorHAnsi" w:hAnsiTheme="minorHAnsi" w:cs="Arial"/>
                <w:sz w:val="24"/>
                <w:szCs w:val="24"/>
              </w:rPr>
              <w:t xml:space="preserve">nie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mie</w:t>
            </w:r>
            <w:r w:rsidR="008534B0" w:rsidRPr="007F1C67">
              <w:rPr>
                <w:rFonts w:asciiTheme="minorHAnsi" w:hAnsiTheme="minorHAnsi" w:cs="Arial"/>
                <w:sz w:val="24"/>
                <w:szCs w:val="24"/>
              </w:rPr>
              <w:t>szczą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się</w:t>
            </w:r>
            <w:r w:rsidR="001E3A5E" w:rsidRPr="007F1C67">
              <w:rPr>
                <w:rFonts w:asciiTheme="minorHAnsi" w:hAnsiTheme="minorHAnsi" w:cs="Arial"/>
                <w:sz w:val="24"/>
                <w:szCs w:val="24"/>
              </w:rPr>
              <w:t xml:space="preserve"> na terytorium </w:t>
            </w:r>
            <w:r w:rsidR="008534B0" w:rsidRPr="007F1C67">
              <w:rPr>
                <w:rFonts w:asciiTheme="minorHAnsi" w:hAnsiTheme="minorHAnsi" w:cs="Arial"/>
                <w:sz w:val="24"/>
                <w:szCs w:val="24"/>
              </w:rPr>
              <w:t>województw Polski Wschodniej</w:t>
            </w:r>
            <w:r w:rsidR="006348E7" w:rsidRPr="007F1C6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4FF8ECB6" w14:textId="512D19C1" w:rsidR="00F10EDD" w:rsidRPr="007F1C67" w:rsidRDefault="00F10EDD" w:rsidP="00F10EDD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Wnioskodawca oświadcza, że zgodnie z art. 14 ust. 16 rozporządzenia KE nr 651/2014 nie dokonał przeniesienia do zakładu, w którym ma zostać dokonana inwestycja początkowa, której dotyczy wniosek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 xml:space="preserve">o dofinansowanie, w ciągu dwóch lat poprzedzających złożenie wniosek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 xml:space="preserve">o dofinansowanie, oraz nie planuje dokonać takiego przeniesienia </w:t>
            </w:r>
            <w:r w:rsidR="00937B1E" w:rsidRPr="007F1C67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 okresie dwóch lat od zakończenia inwestycji początkowej, której dotyczy wniosek o dofinansowanie.  </w:t>
            </w:r>
          </w:p>
          <w:p w14:paraId="1B9DE327" w14:textId="77777777" w:rsidR="0085711A" w:rsidRPr="007F1C67" w:rsidRDefault="00F10EDD" w:rsidP="00C23D7A">
            <w:pPr>
              <w:spacing w:before="12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Ocena kryterium będzie dokonywana na podstawie oświadczeń Wnioskodawcy, będących integralną częścią wniosku o dofinansowanie oraz danych zawartych we wniosku o dofinansowanie. Przed podpisaniem umowy o dofinansowanie projektu dokonana zostanie weryfikacja spełniania powyższych warunków, w szczególności w oparciu </w:t>
            </w:r>
            <w:r w:rsidR="00937B1E" w:rsidRPr="007F1C67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o dokumenty wskazane w Regulaminie Konkursu.</w:t>
            </w:r>
          </w:p>
          <w:p w14:paraId="13200B43" w14:textId="77777777" w:rsidR="00EE541D" w:rsidRPr="007F1C67" w:rsidRDefault="00EE541D" w:rsidP="00C23D7A">
            <w:pPr>
              <w:spacing w:before="12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>Punktacja:</w:t>
            </w:r>
          </w:p>
          <w:p w14:paraId="4F5CD6BD" w14:textId="77777777" w:rsidR="006A69EC" w:rsidRPr="007F1C67" w:rsidRDefault="006A69EC" w:rsidP="006A69EC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0 – Wnioskodawca nie kwalifikuje się do uzyskania dofinansowania </w:t>
            </w:r>
            <w:r w:rsidR="00937B1E" w:rsidRPr="007F1C67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w ramach poddziałania;</w:t>
            </w:r>
          </w:p>
          <w:p w14:paraId="37A702DA" w14:textId="77777777" w:rsidR="00EE541D" w:rsidRPr="007F1C67" w:rsidRDefault="006A69EC" w:rsidP="00C23D7A">
            <w:pPr>
              <w:pStyle w:val="Tekstkomentarza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1 – Wnioskodawca kwalifikuje się do uzyskania dofinansowania w ramach poddziałania.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1D253825" w14:textId="77777777" w:rsidR="00EE541D" w:rsidRPr="007F1C67" w:rsidRDefault="00EE541D" w:rsidP="00EE541D">
            <w:pPr>
              <w:spacing w:before="12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0 lub 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7E799D7" w14:textId="77777777" w:rsidR="00EE541D" w:rsidRPr="007F1C67" w:rsidRDefault="00EE541D" w:rsidP="00EE541D">
            <w:pPr>
              <w:spacing w:before="12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</w:tr>
      <w:tr w:rsidR="00EE541D" w:rsidRPr="007F1C67" w14:paraId="1EC6BC8A" w14:textId="77777777" w:rsidTr="00201E9B">
        <w:trPr>
          <w:trHeight w:val="1134"/>
        </w:trPr>
        <w:tc>
          <w:tcPr>
            <w:tcW w:w="989" w:type="dxa"/>
            <w:vAlign w:val="center"/>
          </w:tcPr>
          <w:p w14:paraId="3224AC1F" w14:textId="77777777" w:rsidR="00EE541D" w:rsidRPr="007F1C67" w:rsidRDefault="00EE541D" w:rsidP="00EE541D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  <w:p w14:paraId="43EBFE19" w14:textId="77777777" w:rsidR="00EE541D" w:rsidRPr="007F1C67" w:rsidRDefault="00EE541D" w:rsidP="00EE541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7FE0F2" w14:textId="77777777" w:rsidR="00EE541D" w:rsidRPr="007F1C67" w:rsidRDefault="00EE541D" w:rsidP="00B25DE1">
            <w:pPr>
              <w:spacing w:before="120" w:after="0" w:line="240" w:lineRule="auto"/>
              <w:ind w:left="34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Przedmiot projektu nie dotyczy rodzajów działalności wykluczonych z możliwości uzyskania wsparcia </w:t>
            </w:r>
          </w:p>
        </w:tc>
        <w:tc>
          <w:tcPr>
            <w:tcW w:w="7531" w:type="dxa"/>
            <w:shd w:val="clear" w:color="auto" w:fill="auto"/>
          </w:tcPr>
          <w:p w14:paraId="77E571E9" w14:textId="77777777" w:rsidR="00EE541D" w:rsidRPr="007F1C67" w:rsidRDefault="00EE541D" w:rsidP="00EE541D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Przedmiot realizacji projektu nie dotyczy rodzajów działalności wykluczonych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>z możliwości uzyskania pomocy finansowej, o których mowa w:</w:t>
            </w:r>
          </w:p>
          <w:p w14:paraId="384FFB38" w14:textId="77777777" w:rsidR="00EE541D" w:rsidRPr="007F1C67" w:rsidRDefault="00EE541D" w:rsidP="00EE541D">
            <w:pPr>
              <w:numPr>
                <w:ilvl w:val="0"/>
                <w:numId w:val="69"/>
              </w:num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 § 4 ust. 3 rozporządzenia Ministra Infrastruktury i Rozwoju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>z dnia 10 lipca 2015 r. w sprawie udzielania przez Polską Agencję Rozwoju Przedsiębiorczości pomocy finansowej w ramach Programu Operacyjnego Inteligentny Rozwój 2014-2020,</w:t>
            </w:r>
          </w:p>
          <w:p w14:paraId="6F656BAE" w14:textId="77777777" w:rsidR="00EE541D" w:rsidRPr="007F1C67" w:rsidRDefault="00EE541D" w:rsidP="00EE541D">
            <w:pPr>
              <w:numPr>
                <w:ilvl w:val="0"/>
                <w:numId w:val="70"/>
              </w:num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 art. 1 rozporządzenia Komisji (UE) nr 651/2014 z dnia 17 czerwca 2014 r. uznającego niektóre rodzaje pomocy za zgodne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>z rynkiem wewnętrznym w zastosowaniu art. 107 i 108 Traktatu,</w:t>
            </w:r>
          </w:p>
          <w:p w14:paraId="20E0F856" w14:textId="77777777" w:rsidR="00301F87" w:rsidRPr="007F1C67" w:rsidRDefault="00301F87" w:rsidP="00EE541D">
            <w:pPr>
              <w:numPr>
                <w:ilvl w:val="0"/>
                <w:numId w:val="70"/>
              </w:num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art. 1 rozporządzenia Komisji (UE) nr 1407/2013 z dnia 18 grudnia 2013 r. w sprawie stosowania art. 107 i 108 Traktatu </w:t>
            </w:r>
            <w:r w:rsidR="00937B1E" w:rsidRPr="007F1C67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o funkcjonowaniu Unii Europejskiej do pomocy </w:t>
            </w:r>
            <w:r w:rsidRPr="007F1C67">
              <w:rPr>
                <w:rFonts w:asciiTheme="minorHAnsi" w:hAnsiTheme="minorHAnsi" w:cs="Arial"/>
                <w:i/>
                <w:sz w:val="24"/>
                <w:szCs w:val="24"/>
              </w:rPr>
              <w:t>de minimis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37B1E" w:rsidRPr="007F1C67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(Dz. Urz. UE L 352 z 24.12.2013 r.);</w:t>
            </w:r>
          </w:p>
          <w:p w14:paraId="71A3B41C" w14:textId="77777777" w:rsidR="00EE541D" w:rsidRPr="007F1C67" w:rsidRDefault="00EE541D" w:rsidP="00EE541D">
            <w:pPr>
              <w:numPr>
                <w:ilvl w:val="0"/>
                <w:numId w:val="70"/>
              </w:num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 art. 3 ust. 3 rozporządzenia  PE i Rady (UE) nr 1301/2013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>z dnia 17 grudnia 2013 r. w sprawie Europejskiego Funduszu Rozwoju Regionalnego i przepisów szczególnych dotyczących celu "Inwestycje na rzecz wzrostu i zatrudnienia" oraz w sprawie uchylenia rozporządzenia (WE) nr 1080/2006.</w:t>
            </w:r>
          </w:p>
          <w:p w14:paraId="30419135" w14:textId="77777777" w:rsidR="0085711A" w:rsidRPr="007F1C67" w:rsidRDefault="006274FD" w:rsidP="00612440">
            <w:pPr>
              <w:autoSpaceDE w:val="0"/>
              <w:autoSpaceDN w:val="0"/>
              <w:adjustRightInd w:val="0"/>
              <w:spacing w:before="120" w:after="0" w:line="25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Ocena kryterium nastąpi poprzez analizę</w:t>
            </w:r>
            <w:r w:rsidR="003E3496" w:rsidRPr="007F1C67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czy działalność której dotyczy projekt może być wspierana w ramach poddziałania. Wykluczenie ze wsparcia będzie analizowane z uwzględnieniem zasad udzielania pomocy </w:t>
            </w:r>
            <w:r w:rsidRPr="007F1C67">
              <w:rPr>
                <w:rFonts w:asciiTheme="minorHAnsi" w:hAnsiTheme="minorHAnsi" w:cs="Arial"/>
                <w:i/>
                <w:sz w:val="24"/>
                <w:szCs w:val="24"/>
              </w:rPr>
              <w:t>de minimis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oraz przewidywanych rodzajów wydatków kwalifikowanych. </w:t>
            </w:r>
          </w:p>
          <w:p w14:paraId="5E6C5B9E" w14:textId="77777777" w:rsidR="00612440" w:rsidRPr="007F1C67" w:rsidRDefault="00612440" w:rsidP="00612440">
            <w:pPr>
              <w:autoSpaceDE w:val="0"/>
              <w:autoSpaceDN w:val="0"/>
              <w:adjustRightInd w:val="0"/>
              <w:spacing w:before="120" w:after="0" w:line="256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>Punktacja:</w:t>
            </w:r>
          </w:p>
          <w:p w14:paraId="7E03B388" w14:textId="77777777" w:rsidR="00612440" w:rsidRPr="007F1C67" w:rsidRDefault="00612440" w:rsidP="00612440">
            <w:pPr>
              <w:autoSpaceDE w:val="0"/>
              <w:autoSpaceDN w:val="0"/>
              <w:adjustRightInd w:val="0"/>
              <w:spacing w:before="120" w:after="0" w:line="25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0 pkt – projekt dotyczy rodzajów działalności wykluczonych z możliwości uzyskania wsparcia;</w:t>
            </w:r>
          </w:p>
          <w:p w14:paraId="6F0B6143" w14:textId="77777777" w:rsidR="00EE541D" w:rsidRPr="007F1C67" w:rsidRDefault="00612440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1 pkt – projekt nie dotyczy rodzajów działalności wykluczonych </w:t>
            </w:r>
            <w:r w:rsidR="00937B1E" w:rsidRPr="007F1C67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z możliwości uzyskania wsparcia</w:t>
            </w:r>
          </w:p>
        </w:tc>
        <w:tc>
          <w:tcPr>
            <w:tcW w:w="1897" w:type="dxa"/>
            <w:vAlign w:val="center"/>
          </w:tcPr>
          <w:p w14:paraId="229F4718" w14:textId="77777777" w:rsidR="00EE541D" w:rsidRPr="007F1C67" w:rsidRDefault="00EE541D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0 lub 1</w:t>
            </w:r>
          </w:p>
        </w:tc>
        <w:tc>
          <w:tcPr>
            <w:tcW w:w="964" w:type="dxa"/>
            <w:vAlign w:val="center"/>
          </w:tcPr>
          <w:p w14:paraId="53773205" w14:textId="77777777" w:rsidR="00EE541D" w:rsidRPr="007F1C67" w:rsidRDefault="00EE541D" w:rsidP="00EE541D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</w:tr>
      <w:tr w:rsidR="00EE541D" w:rsidRPr="007F1C67" w14:paraId="1AF10635" w14:textId="77777777" w:rsidTr="00B77B79">
        <w:trPr>
          <w:trHeight w:val="566"/>
        </w:trPr>
        <w:tc>
          <w:tcPr>
            <w:tcW w:w="989" w:type="dxa"/>
            <w:vAlign w:val="center"/>
          </w:tcPr>
          <w:p w14:paraId="493BC1FD" w14:textId="77777777" w:rsidR="00EE541D" w:rsidRPr="007F1C67" w:rsidRDefault="00EE541D" w:rsidP="00EE541D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8DE82C" w14:textId="77777777" w:rsidR="00EE541D" w:rsidRPr="007F1C67" w:rsidRDefault="00EE541D" w:rsidP="00B25DE1">
            <w:pPr>
              <w:spacing w:before="120" w:after="0" w:line="240" w:lineRule="auto"/>
              <w:ind w:left="3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Projekt jest zgodny z zasadami horyzontalnymi wymienionymi w art. 7 i 8  rozporządzenia Parlamentu Europejskiego </w:t>
            </w:r>
            <w:r w:rsidR="00E85768" w:rsidRPr="007F1C67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i Rady (UE) nr 1303/2013</w:t>
            </w:r>
          </w:p>
        </w:tc>
        <w:tc>
          <w:tcPr>
            <w:tcW w:w="7531" w:type="dxa"/>
            <w:shd w:val="clear" w:color="auto" w:fill="auto"/>
          </w:tcPr>
          <w:p w14:paraId="23108A9F" w14:textId="77777777" w:rsidR="0075547E" w:rsidRPr="007F1C67" w:rsidRDefault="0075547E" w:rsidP="0075547E">
            <w:pPr>
              <w:spacing w:after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Ocenie podlega, czy projekt jest zgodny z zasadami horyzontalnymi UE:</w:t>
            </w:r>
          </w:p>
          <w:p w14:paraId="4CA2B6CD" w14:textId="77777777" w:rsidR="005625C0" w:rsidRPr="007F1C67" w:rsidRDefault="0075547E" w:rsidP="0075547E">
            <w:pPr>
              <w:pStyle w:val="Akapitzlist"/>
              <w:numPr>
                <w:ilvl w:val="0"/>
                <w:numId w:val="76"/>
              </w:numPr>
              <w:spacing w:after="120"/>
              <w:ind w:left="355" w:hanging="357"/>
              <w:jc w:val="both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7F1C67">
              <w:rPr>
                <w:rFonts w:asciiTheme="minorHAnsi" w:hAnsiTheme="minorHAnsi" w:cs="Arial"/>
                <w:i/>
                <w:iCs/>
                <w:sz w:val="24"/>
                <w:szCs w:val="24"/>
                <w:lang w:eastAsia="pl-PL"/>
              </w:rPr>
              <w:t>promowanie równości kobiet i mężczyzn oraz niedyskryminacji</w:t>
            </w:r>
            <w:r w:rsidRPr="007F1C67">
              <w:rPr>
                <w:rFonts w:asciiTheme="minorHAnsi" w:hAnsiTheme="minorHAnsi" w:cs="Arial"/>
                <w:sz w:val="24"/>
                <w:szCs w:val="24"/>
                <w:lang w:eastAsia="pl-PL"/>
              </w:rPr>
              <w:t>, zgodnie z art. 7 rozporządzenia Parlamentu Europejskiego i Rady (UE) nr 1303/2013 z dnia 17 grudnia 2013 r. Zgodnie z zasadą realizacja projektu nie może przyczyniać się do nierównego traktowania osób ze względu na płeć, rasę, pochodzenie etniczne, religię, światopogląd, niepełnosprawność, wiek lub orientację seksualną</w:t>
            </w:r>
            <w:r w:rsidR="007C525D" w:rsidRPr="007F1C67">
              <w:rPr>
                <w:rFonts w:asciiTheme="minorHAnsi" w:hAnsiTheme="minorHAnsi" w:cs="Arial"/>
                <w:sz w:val="24"/>
                <w:szCs w:val="24"/>
                <w:lang w:eastAsia="pl-PL"/>
              </w:rPr>
              <w:t>.</w:t>
            </w:r>
            <w:r w:rsidR="008E0BA1" w:rsidRPr="007F1C67">
              <w:rPr>
                <w:rFonts w:asciiTheme="minorHAnsi" w:hAnsiTheme="minorHAnsi" w:cs="Arial"/>
                <w:sz w:val="24"/>
                <w:szCs w:val="24"/>
                <w:lang w:eastAsia="pl-PL"/>
              </w:rPr>
              <w:t xml:space="preserve"> W szczególności należy wziąć pod uwagę zapewnienie dostępności </w:t>
            </w:r>
            <w:r w:rsidR="007C525D" w:rsidRPr="007F1C67">
              <w:rPr>
                <w:rFonts w:asciiTheme="minorHAnsi" w:hAnsiTheme="minorHAnsi" w:cs="Arial"/>
                <w:sz w:val="24"/>
                <w:szCs w:val="24"/>
                <w:lang w:eastAsia="pl-PL"/>
              </w:rPr>
              <w:t xml:space="preserve">produktów projektu </w:t>
            </w:r>
            <w:r w:rsidR="008E0BA1" w:rsidRPr="007F1C67">
              <w:rPr>
                <w:rFonts w:asciiTheme="minorHAnsi" w:hAnsiTheme="minorHAnsi" w:cs="Arial"/>
                <w:sz w:val="24"/>
                <w:szCs w:val="24"/>
                <w:lang w:eastAsia="pl-PL"/>
              </w:rPr>
              <w:t>dla osób z niepełnosprawnościami</w:t>
            </w:r>
            <w:r w:rsidR="005625C0" w:rsidRPr="007F1C67">
              <w:rPr>
                <w:rFonts w:asciiTheme="minorHAnsi" w:hAnsiTheme="minorHAnsi" w:cs="Arial"/>
                <w:sz w:val="24"/>
                <w:szCs w:val="24"/>
                <w:lang w:eastAsia="pl-PL"/>
              </w:rPr>
              <w:t>.</w:t>
            </w:r>
          </w:p>
          <w:p w14:paraId="194BA36D" w14:textId="2C228DE3" w:rsidR="0075547E" w:rsidRPr="007F1C67" w:rsidRDefault="005625C0" w:rsidP="00252362">
            <w:pPr>
              <w:spacing w:after="120"/>
              <w:ind w:left="35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Realizacja niniejszej zasady musi być </w:t>
            </w:r>
            <w:r w:rsidR="007C525D" w:rsidRPr="007F1C67">
              <w:rPr>
                <w:rFonts w:asciiTheme="minorHAnsi" w:hAnsiTheme="minorHAnsi" w:cs="Arial"/>
                <w:sz w:val="24"/>
                <w:szCs w:val="24"/>
              </w:rPr>
              <w:t>zgodn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7C525D"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z </w:t>
            </w:r>
            <w:r w:rsidR="007C525D" w:rsidRPr="007F1C67">
              <w:rPr>
                <w:rFonts w:asciiTheme="minorHAnsi" w:hAnsiTheme="minorHAnsi" w:cs="Arial"/>
                <w:i/>
                <w:sz w:val="24"/>
                <w:szCs w:val="24"/>
              </w:rPr>
              <w:t>Wytyczny</w:t>
            </w:r>
            <w:r w:rsidRPr="007F1C67">
              <w:rPr>
                <w:rFonts w:asciiTheme="minorHAnsi" w:hAnsiTheme="minorHAnsi" w:cs="Arial"/>
                <w:i/>
                <w:sz w:val="24"/>
                <w:szCs w:val="24"/>
              </w:rPr>
              <w:t>mi</w:t>
            </w:r>
            <w:r w:rsidR="007C525D" w:rsidRPr="007F1C67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r w:rsidR="00BD3E6A" w:rsidRPr="007F1C67">
              <w:rPr>
                <w:rFonts w:asciiTheme="minorHAnsi" w:hAnsiTheme="minorHAnsi" w:cs="Arial"/>
                <w:i/>
                <w:sz w:val="24"/>
                <w:szCs w:val="24"/>
              </w:rPr>
              <w:br/>
            </w:r>
            <w:r w:rsidR="007C525D" w:rsidRPr="007F1C67">
              <w:rPr>
                <w:rFonts w:asciiTheme="minorHAnsi" w:hAnsiTheme="minorHAnsi" w:cs="Arial"/>
                <w:i/>
                <w:sz w:val="24"/>
                <w:szCs w:val="24"/>
              </w:rPr>
              <w:t>w zakresie</w:t>
            </w:r>
            <w:r w:rsidR="007C525D" w:rsidRPr="007F1C67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realizacji zasady równości szans i niedyskryminacji, w tym dostępności dla osób z niepełnosprawnościami oraz zasady równości szans kobiet i mężczyzn w ramach funduszy unijnych na lata 2014-2020</w:t>
            </w:r>
            <w:r w:rsidR="008E0BA1" w:rsidRPr="007F1C6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05C954FB" w14:textId="77777777" w:rsidR="0075547E" w:rsidRPr="007F1C67" w:rsidRDefault="0075547E" w:rsidP="0075547E">
            <w:pPr>
              <w:pStyle w:val="Akapitzlist"/>
              <w:numPr>
                <w:ilvl w:val="0"/>
                <w:numId w:val="76"/>
              </w:numPr>
              <w:spacing w:after="120"/>
              <w:ind w:left="386" w:hanging="284"/>
              <w:contextualSpacing w:val="0"/>
              <w:jc w:val="both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7F1C67">
              <w:rPr>
                <w:rFonts w:asciiTheme="minorHAnsi" w:hAnsiTheme="minorHAnsi" w:cs="Arial"/>
                <w:i/>
                <w:iCs/>
                <w:sz w:val="24"/>
                <w:szCs w:val="24"/>
                <w:lang w:eastAsia="pl-PL"/>
              </w:rPr>
              <w:t>zrównoważony rozwój</w:t>
            </w:r>
            <w:r w:rsidRPr="007F1C67">
              <w:rPr>
                <w:rFonts w:asciiTheme="minorHAnsi" w:hAnsiTheme="minorHAnsi" w:cs="Arial"/>
                <w:sz w:val="24"/>
                <w:szCs w:val="24"/>
                <w:lang w:eastAsia="pl-PL"/>
              </w:rPr>
              <w:t>, o którym mowa w art. 8 rozporządzenia Parlamentu Europejskiego i Rady (UE) nr 1303/2013 z dnia 17 grudnia 2013 r. – należy uwzględnić  wymogi ochrony środowiska, efektywnego gospodarowania zasobami, dostosowanie do zmian klimatu i łagodzenie jego skutków, różnorodność biologiczną, odporność na klęski żywiołowe oraz zapobieganie ryzyku i zarządzanie ryzykiem związanym z ochroną środowiska. Zgodnie z zasadą zrównoważonego rozwoju wsparcie nie może być udzielone na projekty prowadzące do degradacji lub znacznego pogorszenia stanu środowiska naturalnego.</w:t>
            </w:r>
          </w:p>
          <w:p w14:paraId="17CDE67F" w14:textId="77777777" w:rsidR="001418CB" w:rsidRPr="007F1C67" w:rsidRDefault="0075547E" w:rsidP="0075547E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Kryterium uznaje się za spełnione, jeżeli projekt</w:t>
            </w:r>
            <w:r w:rsidR="001418CB" w:rsidRPr="007F1C67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14:paraId="51104A49" w14:textId="47AD3BED" w:rsidR="001418CB" w:rsidRPr="007F1C67" w:rsidRDefault="00A4792F" w:rsidP="00BD3E6A">
            <w:pPr>
              <w:pStyle w:val="Akapitzlist"/>
              <w:numPr>
                <w:ilvl w:val="0"/>
                <w:numId w:val="86"/>
              </w:numPr>
              <w:spacing w:after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jest zgodny  z</w:t>
            </w:r>
            <w:r w:rsidR="001418CB" w:rsidRPr="007F1C67">
              <w:rPr>
                <w:rFonts w:asciiTheme="minorHAnsi" w:hAnsiTheme="minorHAnsi" w:cs="Arial"/>
                <w:sz w:val="24"/>
                <w:szCs w:val="24"/>
              </w:rPr>
              <w:t xml:space="preserve"> zasad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ą</w:t>
            </w:r>
            <w:r w:rsidR="001418CB" w:rsidRPr="007F1C67">
              <w:rPr>
                <w:rFonts w:asciiTheme="minorHAnsi" w:hAnsiTheme="minorHAnsi" w:cs="Arial"/>
                <w:sz w:val="24"/>
                <w:szCs w:val="24"/>
              </w:rPr>
              <w:t xml:space="preserve"> równości szans kobiet i mężczyzn oraz niedyskryminacji. W wyjątkowych sytuacjach dopuszczalne jest uznanie neutralności projektu w stosunku do zasady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równości szans kobiet i mężczyzn</w:t>
            </w:r>
            <w:r w:rsidR="001418CB" w:rsidRPr="007F1C67">
              <w:rPr>
                <w:rFonts w:asciiTheme="minorHAnsi" w:hAnsiTheme="minorHAnsi" w:cs="Arial"/>
                <w:sz w:val="24"/>
                <w:szCs w:val="24"/>
              </w:rPr>
              <w:t>, o ile wnioskodawca wskaże szczegółowe uzasadnienie, dlaczego dany projekt nie jest w stanie zrealizować jakichkolwiek działań w tym zakresie i uzasadnienie to zostanie zatwierdzone przez PARP;</w:t>
            </w:r>
          </w:p>
          <w:p w14:paraId="78FEBC8A" w14:textId="0072CDB2" w:rsidR="001418CB" w:rsidRPr="007F1C67" w:rsidRDefault="001418CB" w:rsidP="00BD3E6A">
            <w:pPr>
              <w:pStyle w:val="Akapitzlist"/>
              <w:numPr>
                <w:ilvl w:val="0"/>
                <w:numId w:val="86"/>
              </w:numPr>
              <w:spacing w:after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zapewnia dostępność produktów projektu dla osób z niepełnosprawnościami</w:t>
            </w:r>
            <w:r w:rsidR="00BE75C1" w:rsidRPr="007F1C67">
              <w:rPr>
                <w:rFonts w:asciiTheme="minorHAnsi" w:hAnsiTheme="minorHAnsi" w:cs="Arial"/>
                <w:sz w:val="24"/>
                <w:szCs w:val="24"/>
              </w:rPr>
              <w:t>;</w:t>
            </w:r>
            <w:r w:rsidR="00C376FF"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37A81" w:rsidRPr="007F1C67">
              <w:rPr>
                <w:rFonts w:asciiTheme="minorHAnsi" w:hAnsiTheme="minorHAnsi" w:cs="Arial"/>
                <w:sz w:val="24"/>
                <w:szCs w:val="24"/>
              </w:rPr>
              <w:t>W w</w:t>
            </w:r>
            <w:r w:rsidR="00C376FF" w:rsidRPr="007F1C67">
              <w:rPr>
                <w:rFonts w:asciiTheme="minorHAnsi" w:hAnsiTheme="minorHAnsi" w:cs="Arial"/>
                <w:sz w:val="24"/>
                <w:szCs w:val="24"/>
              </w:rPr>
              <w:t xml:space="preserve">yjątkowych sytuacjach możliwe jest uznanie neutralności produktu projektu w rozumieniu </w:t>
            </w:r>
            <w:r w:rsidR="00C376FF" w:rsidRPr="007F1C67">
              <w:rPr>
                <w:rFonts w:asciiTheme="minorHAnsi" w:hAnsiTheme="minorHAnsi" w:cs="Arial"/>
                <w:i/>
                <w:sz w:val="24"/>
                <w:szCs w:val="24"/>
              </w:rPr>
              <w:t>Wytycznych w zakresie</w:t>
            </w:r>
            <w:r w:rsidR="00C376FF" w:rsidRPr="007F1C67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realizacji zasady równości szans i niedyskryminacji, w tym dostępności dla osób z niepełnosprawnościami oraz zasady równości szans kobiet i mężczyzn w ramach funduszy unijnych na lata 2014-2020</w:t>
            </w:r>
            <w:r w:rsidR="00A4792F" w:rsidRPr="007F1C67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</w:t>
            </w:r>
          </w:p>
          <w:p w14:paraId="5F93FB28" w14:textId="2BDDA3DB" w:rsidR="001418CB" w:rsidRPr="007F1C67" w:rsidRDefault="001418CB" w:rsidP="00BD3E6A">
            <w:pPr>
              <w:pStyle w:val="Akapitzlist"/>
              <w:numPr>
                <w:ilvl w:val="0"/>
                <w:numId w:val="86"/>
              </w:numPr>
              <w:spacing w:after="12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ma </w:t>
            </w:r>
            <w:r w:rsidR="001F0908" w:rsidRPr="007F1C67">
              <w:rPr>
                <w:rFonts w:asciiTheme="minorHAnsi" w:hAnsiTheme="minorHAnsi" w:cs="Arial"/>
                <w:sz w:val="24"/>
                <w:szCs w:val="24"/>
              </w:rPr>
              <w:t xml:space="preserve">co najmniej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neutralny wpływ na realizację zasady zrównoważonego rozwoju.</w:t>
            </w:r>
          </w:p>
          <w:p w14:paraId="4B1725A4" w14:textId="77777777" w:rsidR="001418CB" w:rsidRPr="007F1C67" w:rsidRDefault="001418CB" w:rsidP="0075547E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20BE4EF" w14:textId="77777777" w:rsidR="0075547E" w:rsidRPr="007F1C67" w:rsidRDefault="0075547E" w:rsidP="0075547E">
            <w:pPr>
              <w:pStyle w:val="Akapitzlist"/>
              <w:spacing w:after="120"/>
              <w:ind w:left="0"/>
              <w:jc w:val="both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Ocena jest dokonywana na podstawie oświadczenia i uzasadnienia Wnioskodawcy.</w:t>
            </w:r>
          </w:p>
          <w:p w14:paraId="2D5A954B" w14:textId="77777777" w:rsidR="00797E03" w:rsidRPr="007F1C67" w:rsidRDefault="00797E03" w:rsidP="0075547E">
            <w:pPr>
              <w:spacing w:before="12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71E2A61" w14:textId="77777777" w:rsidR="0075547E" w:rsidRPr="007F1C67" w:rsidRDefault="0075547E" w:rsidP="0075547E">
            <w:pPr>
              <w:spacing w:before="12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>Punktacja:</w:t>
            </w:r>
          </w:p>
          <w:p w14:paraId="2B4C6D55" w14:textId="77777777" w:rsidR="0075547E" w:rsidRPr="007F1C67" w:rsidRDefault="0075547E" w:rsidP="0075547E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0 pkt - projekt nie jest zgodny z zasadami horyzontalnymi wymienionymi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 xml:space="preserve">w art. 7 i 8 rozporządzenia Parlamentu Europejskiego i Rady (UE) nr 1303/2013 lub jest zgodny z jedną z nich; </w:t>
            </w:r>
          </w:p>
          <w:p w14:paraId="2E0B2228" w14:textId="77777777" w:rsidR="0075547E" w:rsidRPr="007F1C67" w:rsidRDefault="0075547E" w:rsidP="0075547E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1 pkt - projekt jest zgodny z obiema zasadami horyzontalnymi wymienionymi w art. 7 i 8 rozporządzenia Parlamentu Europejskiego i Rady (UE) nr 1303/2013.</w:t>
            </w:r>
          </w:p>
          <w:p w14:paraId="7C2A2EEC" w14:textId="77777777" w:rsidR="00EE541D" w:rsidRPr="007F1C67" w:rsidRDefault="00F57106" w:rsidP="003409DA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Dopuszcza się jednokrotne poprawienie lub uzupełnianie wniosku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 xml:space="preserve">o dofinansowanie w części dotyczącej spełniania niniejszego kryterium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 xml:space="preserve">w trybie określonym w regulaminie konkursu. </w:t>
            </w:r>
          </w:p>
        </w:tc>
        <w:tc>
          <w:tcPr>
            <w:tcW w:w="1897" w:type="dxa"/>
            <w:vAlign w:val="center"/>
          </w:tcPr>
          <w:p w14:paraId="7956FE21" w14:textId="77777777" w:rsidR="00EE541D" w:rsidRPr="007F1C67" w:rsidRDefault="00B50828" w:rsidP="00EE541D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0 lub 1</w:t>
            </w:r>
          </w:p>
        </w:tc>
        <w:tc>
          <w:tcPr>
            <w:tcW w:w="964" w:type="dxa"/>
            <w:vAlign w:val="center"/>
          </w:tcPr>
          <w:p w14:paraId="1960357F" w14:textId="77777777" w:rsidR="00EE541D" w:rsidRPr="007F1C67" w:rsidRDefault="00EE541D" w:rsidP="00EE541D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</w:tr>
      <w:tr w:rsidR="00EE541D" w:rsidRPr="007F1C67" w14:paraId="31407C35" w14:textId="77777777" w:rsidTr="00B77B79">
        <w:trPr>
          <w:trHeight w:val="1559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2B87D428" w14:textId="77777777" w:rsidR="00EE541D" w:rsidRPr="007F1C67" w:rsidRDefault="00EE541D" w:rsidP="00EE541D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E2BF27" w14:textId="77777777" w:rsidR="00EE541D" w:rsidRPr="007F1C67" w:rsidRDefault="00EE541D" w:rsidP="00EE541D">
            <w:pPr>
              <w:spacing w:before="120" w:after="0" w:line="240" w:lineRule="auto"/>
              <w:ind w:left="34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Projekt jest zgodny z zakresem i celem </w:t>
            </w:r>
            <w:r w:rsidR="002F07F6" w:rsidRPr="007F1C67">
              <w:rPr>
                <w:rFonts w:asciiTheme="minorHAnsi" w:hAnsiTheme="minorHAnsi" w:cs="Arial"/>
                <w:sz w:val="24"/>
                <w:szCs w:val="24"/>
              </w:rPr>
              <w:t>pod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działania, a cel projektu jest uzasadniony i racjonalny</w:t>
            </w: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</w:tcPr>
          <w:p w14:paraId="2007815D" w14:textId="6214E0D8" w:rsidR="00E37A81" w:rsidRPr="007F1C67" w:rsidRDefault="00EE541D" w:rsidP="00E37A81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 ramach oceny kryterium badane jest czy projekt jest zgodny z zakresem i celem </w:t>
            </w:r>
            <w:r w:rsidR="0063397B" w:rsidRPr="007F1C67">
              <w:rPr>
                <w:rFonts w:asciiTheme="minorHAnsi" w:hAnsiTheme="minorHAnsi" w:cs="Arial"/>
                <w:sz w:val="24"/>
                <w:szCs w:val="24"/>
              </w:rPr>
              <w:t>pod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działania, </w:t>
            </w:r>
            <w:r w:rsidR="0063397B" w:rsidRPr="007F1C67">
              <w:rPr>
                <w:rFonts w:asciiTheme="minorHAnsi" w:eastAsia="Arial" w:hAnsiTheme="minorHAnsi" w:cs="Arial"/>
                <w:sz w:val="24"/>
                <w:szCs w:val="24"/>
              </w:rPr>
              <w:t>zostanie zrealizowany w określonym czasie oraz miejscu</w:t>
            </w:r>
            <w:r w:rsidR="0063397B" w:rsidRPr="007F1C67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a założone do realizacji cele są uzasadnione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 xml:space="preserve">i racjonalne. </w:t>
            </w:r>
            <w:r w:rsidR="007D71D7" w:rsidRPr="007F1C67">
              <w:rPr>
                <w:rFonts w:asciiTheme="minorHAnsi" w:hAnsiTheme="minorHAnsi" w:cs="Arial"/>
                <w:sz w:val="24"/>
                <w:szCs w:val="24"/>
              </w:rPr>
              <w:t xml:space="preserve">Celem poddziałania jest upowszechnienie modelu tworzenia wartości rynkowej </w:t>
            </w:r>
            <w:r w:rsidR="008D49EE" w:rsidRPr="007F1C67">
              <w:rPr>
                <w:rFonts w:asciiTheme="minorHAnsi" w:hAnsiTheme="minorHAnsi" w:cs="Arial"/>
                <w:sz w:val="24"/>
                <w:szCs w:val="24"/>
              </w:rPr>
              <w:t>produktów</w:t>
            </w:r>
            <w:r w:rsidR="007D71D7" w:rsidRPr="007F1C67">
              <w:rPr>
                <w:rFonts w:asciiTheme="minorHAnsi" w:hAnsiTheme="minorHAnsi" w:cs="Arial"/>
                <w:sz w:val="24"/>
                <w:szCs w:val="24"/>
              </w:rPr>
              <w:t xml:space="preserve"> przez wdrażanie autorskich wzorów </w:t>
            </w:r>
            <w:r w:rsidR="00937B1E" w:rsidRPr="007F1C67">
              <w:rPr>
                <w:rFonts w:asciiTheme="minorHAnsi" w:hAnsiTheme="minorHAnsi" w:cs="Arial"/>
                <w:sz w:val="24"/>
                <w:szCs w:val="24"/>
              </w:rPr>
              <w:br/>
            </w:r>
            <w:r w:rsidR="007D71D7" w:rsidRPr="007F1C67">
              <w:rPr>
                <w:rFonts w:asciiTheme="minorHAnsi" w:hAnsiTheme="minorHAnsi" w:cs="Arial"/>
                <w:sz w:val="24"/>
                <w:szCs w:val="24"/>
              </w:rPr>
              <w:t xml:space="preserve">i współpracę z projektantami.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 ramach poddziałania wsparcie może być udzielone na </w:t>
            </w:r>
            <w:r w:rsidR="004B5958" w:rsidRPr="007F1C67">
              <w:rPr>
                <w:rFonts w:asciiTheme="minorHAnsi" w:hAnsiTheme="minorHAnsi" w:cs="Arial"/>
                <w:sz w:val="24"/>
                <w:szCs w:val="24"/>
              </w:rPr>
              <w:t>realizacj</w:t>
            </w:r>
            <w:r w:rsidR="00E85768" w:rsidRPr="007F1C67">
              <w:rPr>
                <w:rFonts w:asciiTheme="minorHAnsi" w:hAnsiTheme="minorHAnsi" w:cs="Arial"/>
                <w:sz w:val="24"/>
                <w:szCs w:val="24"/>
              </w:rPr>
              <w:t>ę</w:t>
            </w:r>
            <w:r w:rsidR="004B5958" w:rsidRPr="007F1C67">
              <w:rPr>
                <w:rFonts w:asciiTheme="minorHAnsi" w:hAnsiTheme="minorHAnsi" w:cs="Arial"/>
                <w:sz w:val="24"/>
                <w:szCs w:val="24"/>
              </w:rPr>
              <w:t xml:space="preserve"> projektów, których celem jest rozwój przedsiębiorstwa - wnioskodawcy </w:t>
            </w:r>
            <w:r w:rsidR="001C4706" w:rsidRPr="007F1C67">
              <w:rPr>
                <w:rFonts w:asciiTheme="minorHAnsi" w:hAnsiTheme="minorHAnsi" w:cs="Arial"/>
                <w:sz w:val="24"/>
                <w:szCs w:val="24"/>
              </w:rPr>
              <w:t xml:space="preserve">poprzez opracowanie </w:t>
            </w:r>
            <w:r w:rsidR="007D71D7" w:rsidRPr="007F1C67">
              <w:rPr>
                <w:rFonts w:asciiTheme="minorHAnsi" w:hAnsiTheme="minorHAnsi" w:cs="Arial"/>
                <w:sz w:val="24"/>
                <w:szCs w:val="24"/>
              </w:rPr>
              <w:t>nowego projektu wzorniczego</w:t>
            </w:r>
            <w:r w:rsidR="00FF60EE" w:rsidRPr="007F1C67">
              <w:rPr>
                <w:rFonts w:asciiTheme="minorHAnsi" w:hAnsiTheme="minorHAnsi" w:cs="Arial"/>
                <w:sz w:val="24"/>
                <w:szCs w:val="24"/>
              </w:rPr>
              <w:t xml:space="preserve">, dzięki któremu wdrożony zostanie nowy lub znacząco ulepszony produkt </w:t>
            </w:r>
            <w:r w:rsidR="0095024E" w:rsidRPr="007F1C67">
              <w:rPr>
                <w:rFonts w:asciiTheme="minorHAnsi" w:hAnsiTheme="minorHAnsi" w:cs="Arial"/>
                <w:bCs/>
                <w:sz w:val="24"/>
                <w:szCs w:val="24"/>
              </w:rPr>
              <w:t>nakierowany</w:t>
            </w:r>
            <w:r w:rsidR="00FF60EE" w:rsidRPr="007F1C6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na zaspokojenie specyficznych potrzeb osób z ograniczeniami funkcjonalnymi (fizycznymi</w:t>
            </w:r>
            <w:r w:rsidR="0073756A" w:rsidRPr="007F1C67">
              <w:rPr>
                <w:rFonts w:asciiTheme="minorHAnsi" w:hAnsiTheme="minorHAnsi" w:cs="Arial"/>
                <w:bCs/>
                <w:sz w:val="24"/>
                <w:szCs w:val="24"/>
              </w:rPr>
              <w:t>,</w:t>
            </w:r>
            <w:r w:rsidR="00FF60EE" w:rsidRPr="007F1C6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poznawczymi).</w:t>
            </w:r>
          </w:p>
          <w:p w14:paraId="0AD09261" w14:textId="3C82E168" w:rsidR="00FF60EE" w:rsidRPr="007F1C67" w:rsidRDefault="00FF60EE" w:rsidP="00E37A81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Rezultat projektu powinien mieć na celu rozwiązanie </w:t>
            </w:r>
            <w:r w:rsidR="005C5035" w:rsidRPr="007F1C67">
              <w:rPr>
                <w:rFonts w:asciiTheme="minorHAnsi" w:hAnsiTheme="minorHAnsi" w:cs="Arial"/>
                <w:sz w:val="24"/>
                <w:szCs w:val="24"/>
              </w:rPr>
              <w:t>problemu/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problemów ww. osób, stworzenie wyrob</w:t>
            </w:r>
            <w:r w:rsidR="000D408E" w:rsidRPr="007F1C67">
              <w:rPr>
                <w:rFonts w:asciiTheme="minorHAnsi" w:hAnsiTheme="minorHAnsi" w:cs="Arial"/>
                <w:sz w:val="24"/>
                <w:szCs w:val="24"/>
              </w:rPr>
              <w:t>u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, usług</w:t>
            </w:r>
            <w:r w:rsidR="000D408E" w:rsidRPr="007F1C67"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, istotnie przyczyniając</w:t>
            </w:r>
            <w:r w:rsidR="00DA7640" w:rsidRPr="007F1C67">
              <w:rPr>
                <w:rFonts w:asciiTheme="minorHAnsi" w:hAnsiTheme="minorHAnsi" w:cs="Arial"/>
                <w:sz w:val="24"/>
                <w:szCs w:val="24"/>
              </w:rPr>
              <w:t>ego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się do zwiększenia dostępności, rozumianej jako zniesienie </w:t>
            </w:r>
            <w:r w:rsidR="005C5035" w:rsidRPr="007F1C67">
              <w:rPr>
                <w:rFonts w:asciiTheme="minorHAnsi" w:hAnsiTheme="minorHAnsi" w:cs="Arial"/>
                <w:sz w:val="24"/>
                <w:szCs w:val="24"/>
              </w:rPr>
              <w:t xml:space="preserve">jednej lub więcej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barier we właściwościach środowiska (w tym: przestrzeni fizycznej,</w:t>
            </w:r>
            <w:r w:rsidR="005D1474" w:rsidRPr="007F1C67">
              <w:rPr>
                <w:rFonts w:asciiTheme="minorHAnsi" w:hAnsiTheme="minorHAnsi" w:cs="Arial"/>
                <w:sz w:val="24"/>
                <w:szCs w:val="24"/>
              </w:rPr>
              <w:t xml:space="preserve"> rzeczywistości cyfrowej, systemów informacyjno-komunikacyjnych,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produktów</w:t>
            </w:r>
            <w:r w:rsidR="005D1474" w:rsidRPr="007F1C67">
              <w:rPr>
                <w:rFonts w:asciiTheme="minorHAnsi" w:hAnsiTheme="minorHAnsi" w:cs="Arial"/>
                <w:sz w:val="24"/>
                <w:szCs w:val="24"/>
              </w:rPr>
              <w:t>, usług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), co w efekcie pozwoli osobom z trudnościami funkcjonalnymi (fizycznymi</w:t>
            </w:r>
            <w:r w:rsidR="000D408E" w:rsidRPr="007F1C67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poznawczymi) na korzystanie z niego na zasadzie równości z innymi. W ramach kryterium ocenie podlega, czy wnioskodawca we wniosku o dofinansowanie wskazał, że co najmniej nowe cechy / funkcjonalność rezultatów projektu odpowiadają na zdefiniowaną  potrzebę osób z ograniczeniami funkcjonalnymi (fizycznymi</w:t>
            </w:r>
            <w:r w:rsidR="000D408E" w:rsidRPr="007F1C67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poznawczymi).</w:t>
            </w:r>
          </w:p>
          <w:p w14:paraId="1552D538" w14:textId="371CE2E4" w:rsidR="00EE541D" w:rsidRPr="007F1C67" w:rsidRDefault="0063397B" w:rsidP="00EE541D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Realizacja projektu musi być uzasadniona</w:t>
            </w:r>
            <w:r w:rsidR="00355F95"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z  punktu widzenia działalności</w:t>
            </w:r>
            <w:r w:rsidR="00937B1E" w:rsidRPr="007F1C67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i rozwoju Wnioskodawcy, tj. np. mieć związek z planami rozwojowymi przedsiębiorstwa, stwarzać możliwość poszerzenia rynków zbytu i oferty, przyczyniać się do zwiększenia przychodów przedsiębiorstwa, zwiększać konkurencyjność oferty produktowej Wnioskodawcy</w:t>
            </w:r>
            <w:r w:rsidR="00E37A81"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E541D" w:rsidRPr="007F1C67">
              <w:rPr>
                <w:rFonts w:asciiTheme="minorHAnsi" w:hAnsiTheme="minorHAnsi" w:cs="Arial"/>
                <w:sz w:val="24"/>
                <w:szCs w:val="24"/>
              </w:rPr>
              <w:t xml:space="preserve">Ocenie podlega czy informacje zawarte we wniosku o dofinansowanie opisujące cele i budżet stanowią zwartą i logiczną całość obrazującą przyczyny, przebieg i efekty planowanego do realizacji przedsięwzięcia objętego projektem. </w:t>
            </w:r>
          </w:p>
          <w:p w14:paraId="25CA8256" w14:textId="77777777" w:rsidR="001C4706" w:rsidRPr="007F1C67" w:rsidRDefault="001C4706" w:rsidP="001C4706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Dofinansowaniu będą podlegały projekty polegające na realizacji następujących działań:</w:t>
            </w:r>
          </w:p>
          <w:p w14:paraId="64F6F189" w14:textId="77777777" w:rsidR="001C4706" w:rsidRPr="007F1C67" w:rsidRDefault="001C4706" w:rsidP="001C4706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•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ab/>
              <w:t xml:space="preserve">uzyskania doradztwa </w:t>
            </w:r>
            <w:r w:rsidR="000F28C6" w:rsidRPr="007F1C67">
              <w:rPr>
                <w:rFonts w:asciiTheme="minorHAnsi" w:hAnsiTheme="minorHAnsi" w:cs="Arial"/>
                <w:sz w:val="24"/>
                <w:szCs w:val="24"/>
              </w:rPr>
              <w:t xml:space="preserve">polegającego na przeprowadzeniu profesjonalnego procesu projektowego mającego na celu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opracowanie </w:t>
            </w:r>
            <w:r w:rsidR="000F28C6" w:rsidRPr="007F1C67">
              <w:rPr>
                <w:rFonts w:asciiTheme="minorHAnsi" w:hAnsiTheme="minorHAnsi" w:cs="Arial"/>
                <w:sz w:val="24"/>
                <w:szCs w:val="24"/>
              </w:rPr>
              <w:t xml:space="preserve">nowego projektu wzorniczego, dzięki któremu wdrożony zostanie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now</w:t>
            </w:r>
            <w:r w:rsidR="000F28C6" w:rsidRPr="007F1C67">
              <w:rPr>
                <w:rFonts w:asciiTheme="minorHAnsi" w:hAnsiTheme="minorHAnsi" w:cs="Arial"/>
                <w:sz w:val="24"/>
                <w:szCs w:val="24"/>
              </w:rPr>
              <w:t>y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lub znacząco ulepszon</w:t>
            </w:r>
            <w:r w:rsidR="000F28C6" w:rsidRPr="007F1C67">
              <w:rPr>
                <w:rFonts w:asciiTheme="minorHAnsi" w:hAnsiTheme="minorHAnsi" w:cs="Arial"/>
                <w:sz w:val="24"/>
                <w:szCs w:val="24"/>
              </w:rPr>
              <w:t>y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produkt</w:t>
            </w:r>
            <w:r w:rsidR="00B214D7" w:rsidRPr="007F1C67">
              <w:rPr>
                <w:rFonts w:asciiTheme="minorHAnsi" w:hAnsiTheme="minorHAnsi" w:cs="Arial"/>
                <w:sz w:val="24"/>
                <w:szCs w:val="24"/>
              </w:rPr>
              <w:t xml:space="preserve"> (komponent obligatoryjny projektu)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14:paraId="709CFBDE" w14:textId="77777777" w:rsidR="001C4706" w:rsidRPr="007F1C67" w:rsidRDefault="001C4706" w:rsidP="001C4706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•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ab/>
              <w:t>uzyskania niezbędnego doradztwa w zakresie wdrożenia</w:t>
            </w:r>
            <w:r w:rsidR="00D07FF9" w:rsidRPr="007F1C67">
              <w:rPr>
                <w:rFonts w:asciiTheme="minorHAnsi" w:hAnsiTheme="minorHAnsi" w:cs="Arial"/>
                <w:sz w:val="24"/>
                <w:szCs w:val="24"/>
              </w:rPr>
              <w:t xml:space="preserve"> nowego lub znacząco ulepszonego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produktu</w:t>
            </w:r>
            <w:r w:rsidR="007D71D7" w:rsidRPr="007F1C67">
              <w:rPr>
                <w:rFonts w:asciiTheme="minorHAnsi" w:hAnsiTheme="minorHAnsi" w:cs="Arial"/>
                <w:sz w:val="24"/>
                <w:szCs w:val="24"/>
              </w:rPr>
              <w:t xml:space="preserve"> (komponent fakultatywny projektu)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14:paraId="51777174" w14:textId="77777777" w:rsidR="001C4706" w:rsidRPr="007F1C67" w:rsidRDefault="001C4706" w:rsidP="001C4706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•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ab/>
              <w:t xml:space="preserve">realizacji inwestycji niezbędnej do wdrożenia nowego </w:t>
            </w:r>
            <w:r w:rsidR="00D07FF9" w:rsidRPr="007F1C67">
              <w:rPr>
                <w:rFonts w:asciiTheme="minorHAnsi" w:hAnsiTheme="minorHAnsi" w:cs="Arial"/>
                <w:sz w:val="24"/>
                <w:szCs w:val="24"/>
              </w:rPr>
              <w:t xml:space="preserve">lub znacząco ulepszonego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produktu </w:t>
            </w:r>
            <w:r w:rsidR="00361EB4" w:rsidRPr="007F1C67">
              <w:rPr>
                <w:rFonts w:asciiTheme="minorHAnsi" w:hAnsiTheme="minorHAnsi" w:cs="Arial"/>
                <w:sz w:val="24"/>
                <w:szCs w:val="24"/>
              </w:rPr>
              <w:t>(komponent fakultatywny projektu)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6E484814" w14:textId="77777777" w:rsidR="001C4706" w:rsidRPr="007F1C67" w:rsidRDefault="007D71D7" w:rsidP="001C4706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Poprzez wdrożenie nowego lub znacząco ulepszonego produktu rozumieć należy wprowadzenie tego produktu na rynek. </w:t>
            </w:r>
          </w:p>
          <w:p w14:paraId="66021868" w14:textId="376712B7" w:rsidR="001C4706" w:rsidRPr="007F1C67" w:rsidRDefault="001C4706" w:rsidP="001C4706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Poprzez profesjonalny proces projektowy należy rozumieć proces</w:t>
            </w:r>
            <w:r w:rsidR="0095024E" w:rsidRPr="007F1C67">
              <w:rPr>
                <w:rFonts w:asciiTheme="minorHAnsi" w:hAnsiTheme="minorHAnsi" w:cs="Arial"/>
                <w:sz w:val="24"/>
                <w:szCs w:val="24"/>
              </w:rPr>
              <w:t>, przeprowadzony zgodnie z zasadą uniwersalnego projektowania</w:t>
            </w:r>
            <w:r w:rsidR="0095024E" w:rsidRPr="007F1C67">
              <w:rPr>
                <w:rStyle w:val="Odwoanieprzypisudolnego"/>
                <w:rFonts w:asciiTheme="minorHAnsi" w:hAnsiTheme="minorHAnsi" w:cs="Arial"/>
                <w:sz w:val="24"/>
                <w:szCs w:val="24"/>
              </w:rPr>
              <w:footnoteReference w:id="3"/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składający się co najmniej z następujących faz: </w:t>
            </w:r>
          </w:p>
          <w:p w14:paraId="796F3268" w14:textId="77777777" w:rsidR="001C4706" w:rsidRPr="007F1C67" w:rsidRDefault="001C4706" w:rsidP="001C4706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1.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ab/>
              <w:t>Diagnoza  - polegająca na przeprowadzeniu wstępnego audytu</w:t>
            </w:r>
            <w:r w:rsidR="00A0314C" w:rsidRPr="007F1C67">
              <w:rPr>
                <w:rFonts w:asciiTheme="minorHAnsi" w:hAnsiTheme="minorHAnsi" w:cs="Arial"/>
                <w:sz w:val="24"/>
                <w:szCs w:val="24"/>
              </w:rPr>
              <w:t xml:space="preserve">,  mającego na celu zweryfikowanie potencjału wnioskodawcy oraz przeprowadzenie analizy otoczenia rynkowego wnioskodawcy pod kątem </w:t>
            </w:r>
            <w:r w:rsidR="008C2B0D" w:rsidRPr="007F1C67">
              <w:rPr>
                <w:rFonts w:asciiTheme="minorHAnsi" w:hAnsiTheme="minorHAnsi" w:cs="Arial"/>
                <w:sz w:val="24"/>
                <w:szCs w:val="24"/>
              </w:rPr>
              <w:t>zasadności i zakresu opracowania nowego projektu wzorniczego</w:t>
            </w:r>
            <w:r w:rsidR="00937B1E"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="008C2B0D" w:rsidRPr="007F1C67">
              <w:rPr>
                <w:rFonts w:asciiTheme="minorHAnsi" w:hAnsiTheme="minorHAnsi" w:cs="Arial"/>
                <w:sz w:val="24"/>
                <w:szCs w:val="24"/>
              </w:rPr>
              <w:t>faza przeprowadzana przed złożeniem wniosku o dofinansowanie)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39EDBDD0" w14:textId="77777777" w:rsidR="001C4706" w:rsidRPr="007F1C67" w:rsidRDefault="001C4706" w:rsidP="001C4706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2.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ab/>
              <w:t>Synteza i analiza - o</w:t>
            </w:r>
            <w:r w:rsidR="00E03D4A" w:rsidRPr="007F1C67">
              <w:rPr>
                <w:rFonts w:asciiTheme="minorHAnsi" w:hAnsiTheme="minorHAnsi" w:cs="Arial"/>
                <w:sz w:val="24"/>
                <w:szCs w:val="24"/>
              </w:rPr>
              <w:t>kreślenie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strategii dalszych działań niezbędnych do opracowania </w:t>
            </w:r>
            <w:r w:rsidR="00E03D4A" w:rsidRPr="007F1C67">
              <w:rPr>
                <w:rFonts w:asciiTheme="minorHAnsi" w:hAnsiTheme="minorHAnsi" w:cs="Arial"/>
                <w:sz w:val="24"/>
                <w:szCs w:val="24"/>
              </w:rPr>
              <w:t>nowego projektu wzorniczego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03D4A" w:rsidRPr="007F1C67">
              <w:rPr>
                <w:rFonts w:asciiTheme="minorHAnsi" w:hAnsiTheme="minorHAnsi" w:cs="Arial"/>
                <w:sz w:val="24"/>
                <w:szCs w:val="24"/>
              </w:rPr>
              <w:t xml:space="preserve">w tym,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opracowanie założeń do briefu projektowego</w:t>
            </w:r>
            <w:r w:rsidR="00E03D4A" w:rsidRPr="007F1C67">
              <w:rPr>
                <w:rFonts w:asciiTheme="minorHAnsi" w:hAnsiTheme="minorHAnsi" w:cs="Arial"/>
                <w:sz w:val="24"/>
                <w:szCs w:val="24"/>
              </w:rPr>
              <w:t xml:space="preserve"> oraz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03D4A" w:rsidRPr="007F1C67">
              <w:rPr>
                <w:rFonts w:asciiTheme="minorHAnsi" w:hAnsiTheme="minorHAnsi" w:cs="Arial"/>
                <w:sz w:val="24"/>
                <w:szCs w:val="24"/>
              </w:rPr>
              <w:t xml:space="preserve">określenie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kierunków projektowych</w:t>
            </w:r>
            <w:r w:rsidR="00EA1AFC" w:rsidRPr="007F1C67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70979C1E" w14:textId="77777777" w:rsidR="001C4706" w:rsidRPr="007F1C67" w:rsidRDefault="001C4706" w:rsidP="001C4706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3.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ab/>
              <w:t xml:space="preserve">Tworzenie rozwiązań, prototypowanie i testowanie -  opracowanie projektów oraz prototypów nowego </w:t>
            </w:r>
            <w:r w:rsidR="00E03D4A" w:rsidRPr="007F1C67">
              <w:rPr>
                <w:rFonts w:asciiTheme="minorHAnsi" w:hAnsiTheme="minorHAnsi" w:cs="Arial"/>
                <w:sz w:val="24"/>
                <w:szCs w:val="24"/>
              </w:rPr>
              <w:t xml:space="preserve">lub znacząco ulepszonego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produktu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>i przeprowadzenie niezbędnych testów</w:t>
            </w:r>
            <w:r w:rsidR="008C2B0D" w:rsidRPr="007F1C67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034D16A6" w14:textId="77777777" w:rsidR="00EA1AFC" w:rsidRPr="007F1C67" w:rsidRDefault="00EA1AFC" w:rsidP="00EA1AFC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1C4706" w:rsidRPr="007F1C67">
              <w:rPr>
                <w:rFonts w:asciiTheme="minorHAnsi" w:hAnsiTheme="minorHAnsi" w:cs="Arial"/>
                <w:sz w:val="24"/>
                <w:szCs w:val="24"/>
              </w:rPr>
              <w:t>rzeprowadz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enie</w:t>
            </w:r>
            <w:r w:rsidR="001C4706" w:rsidRPr="007F1C67">
              <w:rPr>
                <w:rFonts w:asciiTheme="minorHAnsi" w:hAnsiTheme="minorHAnsi" w:cs="Arial"/>
                <w:sz w:val="24"/>
                <w:szCs w:val="24"/>
              </w:rPr>
              <w:t xml:space="preserve"> 1 faz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y</w:t>
            </w:r>
            <w:r w:rsidR="001C4706"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97E03" w:rsidRPr="007F1C67">
              <w:rPr>
                <w:rFonts w:asciiTheme="minorHAnsi" w:hAnsiTheme="minorHAnsi" w:cs="Arial"/>
                <w:sz w:val="24"/>
                <w:szCs w:val="24"/>
              </w:rPr>
              <w:t xml:space="preserve">profesjonalnego </w:t>
            </w:r>
            <w:r w:rsidR="001C4706" w:rsidRPr="007F1C67">
              <w:rPr>
                <w:rFonts w:asciiTheme="minorHAnsi" w:hAnsiTheme="minorHAnsi" w:cs="Arial"/>
                <w:sz w:val="24"/>
                <w:szCs w:val="24"/>
              </w:rPr>
              <w:t>procesu projektowego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odbywa się przed złożeniem wniosku o dofinansowanie, co</w:t>
            </w:r>
            <w:r w:rsidR="001C4706" w:rsidRPr="007F1C67">
              <w:rPr>
                <w:rFonts w:asciiTheme="minorHAnsi" w:hAnsiTheme="minorHAnsi" w:cs="Arial"/>
                <w:sz w:val="24"/>
                <w:szCs w:val="24"/>
              </w:rPr>
              <w:t xml:space="preserve"> nie stanowi naruszenia efektu zachęty zgodnie z § 5 ust. 3 oraz § 6 ust. 1 i 2 Rozporządzenia Ministra Infrastruktury i Rozwoju z dnia 10 lipca 2015 r. </w:t>
            </w:r>
            <w:r w:rsidR="001C4706" w:rsidRPr="007F1C67">
              <w:rPr>
                <w:rFonts w:asciiTheme="minorHAnsi" w:hAnsiTheme="minorHAnsi" w:cs="Arial"/>
                <w:sz w:val="24"/>
                <w:szCs w:val="24"/>
              </w:rPr>
              <w:br/>
              <w:t>w sprawie udzielania przez Polską Agencję Rozwoju Przedsiębiorczości pomocy finansowej w ramach Programu Operacyjnego Inteligentny Rozwój 2014–2020.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3F6A9993" w14:textId="77777777" w:rsidR="001C4706" w:rsidRPr="007F1C67" w:rsidRDefault="00B43913" w:rsidP="001C4706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Ocenie podlega, czy wyniki diagnozy (wstępnego audytu) opisane we wniosku o dofinansowani</w:t>
            </w:r>
            <w:r w:rsidR="0052649E" w:rsidRPr="007F1C67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potwierdzają zasadność opracowania nowego projektu wzorniczego, o którym mowa w projekcie. </w:t>
            </w:r>
          </w:p>
          <w:p w14:paraId="779269E1" w14:textId="77777777" w:rsidR="00A97345" w:rsidRPr="007F1C67" w:rsidRDefault="00A97345" w:rsidP="00A97345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Na podstawie informacji przedstawionych we wniosku weryfikacji podlega także, czy Wnioskodawca nie rozpoczął realizacji projektu przed dniem złożenia wniosku o dofinansowanie lub w dniu złożenia wniosku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>o dofinansowanie. W przypadku, gdy realizacja projektu została rozpoczęta przed lub w dniu złożenia wniosku o dofinansowanie, kryterium zostaje uznane za niespełnione, z zastrzeżeniem, że za rozpoczęcie prac nie uważa się poniesienia kosztów usług polegających na przeprowadzeniu wstępnego audytu</w:t>
            </w:r>
            <w:r w:rsidR="00EA1AFC" w:rsidRPr="007F1C67">
              <w:rPr>
                <w:rFonts w:asciiTheme="minorHAnsi" w:hAnsiTheme="minorHAnsi" w:cs="Arial"/>
                <w:sz w:val="24"/>
                <w:szCs w:val="24"/>
              </w:rPr>
              <w:t xml:space="preserve"> w ramach 1 fazy profesjonalnego procesu projektowego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14:paraId="46F4C689" w14:textId="77777777" w:rsidR="0018245A" w:rsidRPr="007F1C67" w:rsidRDefault="0018245A" w:rsidP="0018245A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Ponadto weryfikacji podlega, to czy miejsce realizacji projektu znajduje się na terytorium Rzeczypospolitej Polskiej.</w:t>
            </w:r>
          </w:p>
          <w:p w14:paraId="377161E4" w14:textId="77777777" w:rsidR="0018245A" w:rsidRPr="007F1C67" w:rsidRDefault="003668C1" w:rsidP="0018245A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O m</w:t>
            </w:r>
            <w:r w:rsidR="0018245A" w:rsidRPr="007F1C67">
              <w:rPr>
                <w:rFonts w:asciiTheme="minorHAnsi" w:hAnsiTheme="minorHAnsi" w:cs="Arial"/>
                <w:sz w:val="24"/>
                <w:szCs w:val="24"/>
              </w:rPr>
              <w:t>iejsc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u</w:t>
            </w:r>
            <w:r w:rsidR="0018245A" w:rsidRPr="007F1C67">
              <w:rPr>
                <w:rFonts w:asciiTheme="minorHAnsi" w:hAnsiTheme="minorHAnsi" w:cs="Arial"/>
                <w:sz w:val="24"/>
                <w:szCs w:val="24"/>
              </w:rPr>
              <w:t xml:space="preserve"> realizacji projektu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decyduje zlokalizowanie procesu wdrażania nowego lub zasadniczo ulepszonego produktu. W przypadku, kiedy projekt dotyczy </w:t>
            </w:r>
            <w:r w:rsidR="0046082D" w:rsidRPr="007F1C67">
              <w:rPr>
                <w:rFonts w:asciiTheme="minorHAnsi" w:hAnsiTheme="minorHAnsi" w:cs="Arial"/>
                <w:sz w:val="24"/>
                <w:szCs w:val="24"/>
              </w:rPr>
              <w:t xml:space="preserve">również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realizacji inwestycji początkowej miejsce realizacji projektu jest zgodne z miejscem wdrażania inwestycji. </w:t>
            </w:r>
          </w:p>
          <w:p w14:paraId="13C545CB" w14:textId="77777777" w:rsidR="0085711A" w:rsidRPr="007F1C67" w:rsidRDefault="0085711A" w:rsidP="0085711A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21327AF" w14:textId="77777777" w:rsidR="00402819" w:rsidRPr="007F1C67" w:rsidRDefault="0085711A" w:rsidP="00402819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>Punktacja:</w:t>
            </w:r>
          </w:p>
          <w:p w14:paraId="03E61B20" w14:textId="77777777" w:rsidR="00EE541D" w:rsidRPr="007F1C67" w:rsidRDefault="00EE541D" w:rsidP="00EE541D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0 pkt – Projekt nie jest zgodny z zakresem lub celem działania lub cel projektu nie jest uzasadniony lub  racjonalny; </w:t>
            </w:r>
          </w:p>
          <w:p w14:paraId="2DAB5718" w14:textId="77777777" w:rsidR="00EE541D" w:rsidRPr="007F1C67" w:rsidRDefault="00EE541D" w:rsidP="00EE541D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1 pkt – Projekt jest zgodny z zakresem i celem działania, a cel projektu jest uzasadniony i racjonalny.</w:t>
            </w:r>
          </w:p>
          <w:p w14:paraId="2138FD9A" w14:textId="77777777" w:rsidR="00402819" w:rsidRPr="007F1C67" w:rsidRDefault="00F57106" w:rsidP="00402819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Dopuszcza się jednokrotne poprawienie lub uzupełnianie wniosku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 xml:space="preserve">o dofinansowanie w części dotyczącej spełniania niniejszego kryterium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 xml:space="preserve">w trybie określonym w regulaminie konkursu.  </w:t>
            </w:r>
            <w:r w:rsidR="00402819" w:rsidRPr="007F1C67">
              <w:rPr>
                <w:rFonts w:asciiTheme="minorHAnsi" w:hAnsiTheme="minorHAnsi" w:cs="Arial"/>
                <w:sz w:val="24"/>
                <w:szCs w:val="24"/>
              </w:rPr>
              <w:t>Możliwość poprawy lub uzupełnienia nie dotyczy zmiany przedmiotu i celu projektu opisanego we wniosku o dofinansowanie.</w:t>
            </w:r>
            <w:r w:rsidR="00402819" w:rsidRPr="007F1C67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2265B42B" w14:textId="77777777" w:rsidR="00EE541D" w:rsidRPr="007F1C67" w:rsidRDefault="00B77B79" w:rsidP="00B77B79">
            <w:pPr>
              <w:spacing w:before="120" w:after="0" w:line="240" w:lineRule="auto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0 </w:t>
            </w:r>
            <w:r w:rsidR="00EE541D" w:rsidRPr="007F1C67">
              <w:rPr>
                <w:rFonts w:asciiTheme="minorHAnsi" w:hAnsiTheme="minorHAnsi" w:cs="Arial"/>
                <w:sz w:val="24"/>
                <w:szCs w:val="24"/>
              </w:rPr>
              <w:t>lub 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2BDAA71" w14:textId="77777777" w:rsidR="00EE541D" w:rsidRPr="007F1C67" w:rsidRDefault="00EE541D" w:rsidP="00EE541D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</w:tr>
      <w:tr w:rsidR="00EE541D" w:rsidRPr="007F1C67" w14:paraId="38F77C31" w14:textId="77777777" w:rsidTr="00B77B79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11E9B7DA" w14:textId="77777777" w:rsidR="00EE541D" w:rsidRPr="007F1C67" w:rsidRDefault="00993218" w:rsidP="00993218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3EDB52" w14:textId="77777777" w:rsidR="00EE541D" w:rsidRPr="007F1C67" w:rsidRDefault="00EE541D" w:rsidP="00EE541D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Projekt wpisuje się w Krajową Inteligentną Specjalizację</w:t>
            </w:r>
          </w:p>
          <w:p w14:paraId="5C70AA4F" w14:textId="77777777" w:rsidR="00EE541D" w:rsidRPr="007F1C67" w:rsidRDefault="00EE541D" w:rsidP="00EE541D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9428A83" w14:textId="77777777" w:rsidR="00EE541D" w:rsidRPr="007F1C67" w:rsidRDefault="00EE541D" w:rsidP="00EE541D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8C8C06C" w14:textId="77777777" w:rsidR="00EE541D" w:rsidRPr="007F1C67" w:rsidRDefault="00EE541D" w:rsidP="00EE541D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</w:tcPr>
          <w:p w14:paraId="088ABA3E" w14:textId="77777777" w:rsidR="00EE541D" w:rsidRPr="007F1C67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W ramach oceny kryterium weryfikacji podlega, czy przedmiot projektu wpisuje się w dokument strategiczny pn. „Krajowa Inteligentna Specjalizacja”, stanowiący załącznik do Programu Rozwoju Przedsiębiorstw przyjętego przez Radę Ministrów w dniu 8 kwietnia 2014 r. Ocena dokonywana będzie zgodnie z wersją dokumentu, aktualną na dzień ogłoszenia naboru.</w:t>
            </w:r>
          </w:p>
          <w:p w14:paraId="4D17892E" w14:textId="77777777" w:rsidR="00EE541D" w:rsidRPr="007F1C67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KIS jest dokumentem otwartym, który będzie podlegał ciągłej weryfikacji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 xml:space="preserve"> i aktualizacji w oparciu o system monitorowania oraz zachodzące zmiany społeczno-gospodarcze.</w:t>
            </w:r>
          </w:p>
          <w:p w14:paraId="1AF68D71" w14:textId="77777777" w:rsidR="00EE541D" w:rsidRPr="007F1C67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 związku z tym obowiązująca w danym konkursie będzie wersja  dokumentu wskazana w dokumentacji konkursowej (zamieszczona również na stronie internetowej PARP). </w:t>
            </w:r>
          </w:p>
          <w:p w14:paraId="7F9CF8D2" w14:textId="77777777" w:rsidR="00EE541D" w:rsidRPr="007F1C67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>Punktacja:</w:t>
            </w:r>
          </w:p>
          <w:p w14:paraId="44028926" w14:textId="77777777" w:rsidR="00EE541D" w:rsidRPr="007F1C67" w:rsidRDefault="00EE541D" w:rsidP="0085711A">
            <w:pPr>
              <w:pStyle w:val="Akapitzlist"/>
              <w:numPr>
                <w:ilvl w:val="0"/>
                <w:numId w:val="82"/>
              </w:numPr>
              <w:autoSpaceDE w:val="0"/>
              <w:autoSpaceDN w:val="0"/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pkt – Projekt nie wpisuje się w Krajową Inteligentną Specjalizację; </w:t>
            </w:r>
          </w:p>
          <w:p w14:paraId="30545032" w14:textId="77777777" w:rsidR="00583A3F" w:rsidRPr="007F1C67" w:rsidRDefault="0085711A" w:rsidP="0085711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1    </w:t>
            </w:r>
            <w:r w:rsidR="00EE541D" w:rsidRPr="007F1C67">
              <w:rPr>
                <w:rFonts w:asciiTheme="minorHAnsi" w:hAnsiTheme="minorHAnsi" w:cs="Arial"/>
                <w:sz w:val="24"/>
                <w:szCs w:val="24"/>
              </w:rPr>
              <w:t>pkt – Projekt wpisuje się w Krajową Inteligentną Specjalizację.</w:t>
            </w:r>
          </w:p>
          <w:p w14:paraId="2D955C64" w14:textId="77777777" w:rsidR="00583A3F" w:rsidRPr="007F1C67" w:rsidRDefault="00F57106" w:rsidP="003409D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Dopuszcza się jednokrotne poprawienie lub uzupełnianie wniosku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 xml:space="preserve">o dofinansowanie w części dotyczącej spełniania niniejszego kryterium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 xml:space="preserve">w trybie określonym w regulaminie konkursu. 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56063414" w14:textId="77777777" w:rsidR="00EE541D" w:rsidRPr="007F1C67" w:rsidRDefault="00EE541D" w:rsidP="00EE541D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0 lub 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708D59B" w14:textId="77777777" w:rsidR="00EE541D" w:rsidRPr="007F1C67" w:rsidRDefault="00C23D7A" w:rsidP="00EE541D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</w:tr>
      <w:tr w:rsidR="00EE541D" w:rsidRPr="007F1C67" w14:paraId="6253AF7E" w14:textId="77777777" w:rsidTr="00B77B79">
        <w:trPr>
          <w:trHeight w:val="708"/>
        </w:trPr>
        <w:tc>
          <w:tcPr>
            <w:tcW w:w="989" w:type="dxa"/>
            <w:vAlign w:val="center"/>
          </w:tcPr>
          <w:p w14:paraId="09643853" w14:textId="77777777" w:rsidR="00EE541D" w:rsidRPr="007F1C67" w:rsidRDefault="004B48D9" w:rsidP="00C23D7A">
            <w:pPr>
              <w:spacing w:before="120"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    6</w:t>
            </w:r>
          </w:p>
        </w:tc>
        <w:tc>
          <w:tcPr>
            <w:tcW w:w="3362" w:type="dxa"/>
            <w:gridSpan w:val="3"/>
            <w:shd w:val="clear" w:color="auto" w:fill="auto"/>
          </w:tcPr>
          <w:p w14:paraId="64D1776E" w14:textId="77777777" w:rsidR="00EE541D" w:rsidRPr="007F1C67" w:rsidRDefault="00EE541D" w:rsidP="00B25DE1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Wydatki kwalifikowalne są uzasadnione i racjonalne</w:t>
            </w:r>
            <w:r w:rsidR="003409DA" w:rsidRPr="007F1C67">
              <w:rPr>
                <w:rFonts w:asciiTheme="minorHAnsi" w:hAnsiTheme="minorHAnsi" w:cs="Arial"/>
                <w:sz w:val="24"/>
                <w:szCs w:val="24"/>
              </w:rPr>
              <w:t xml:space="preserve"> oraz zgodne z obowiązującymi limitami</w:t>
            </w:r>
          </w:p>
        </w:tc>
        <w:tc>
          <w:tcPr>
            <w:tcW w:w="7531" w:type="dxa"/>
            <w:shd w:val="clear" w:color="auto" w:fill="auto"/>
          </w:tcPr>
          <w:p w14:paraId="52DFA867" w14:textId="77777777" w:rsidR="00EE541D" w:rsidRPr="007F1C67" w:rsidRDefault="00EE541D" w:rsidP="00EE541D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Wydatki planowane do poniesienia w ramach projektu i przewidziane do objęcia wsparciem muszą być uzasadnione i racjonalne w stosunku do zaplanowanych przez Wnioskodawcę działań i celów projektu oraz celów określonych dla działania.</w:t>
            </w:r>
          </w:p>
          <w:p w14:paraId="694C5168" w14:textId="77777777" w:rsidR="00EE541D" w:rsidRPr="007F1C67" w:rsidRDefault="00EE541D" w:rsidP="00EE541D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Przez „uzasadnione” należy rozumieć, iż są potrzebne i bezpośrednio związane z realizacją działań uznanych za kwalifikowane i zaplanowanych w projekcie. Wnioskodawca jest zobowiązany wykazać w dokumentacji aplikacyjnej konieczność poniesienia każdego wydatku i jego związek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 xml:space="preserve">z planowanym przedsięwzięciem. W przypadku projektów, które zostaną uznane za niezgodne z zakresem lub celem działania, wszystkie zaplanowane wydatki zostaną uznane za niekwalifikowalne.  </w:t>
            </w:r>
          </w:p>
          <w:p w14:paraId="2FDBE264" w14:textId="77777777" w:rsidR="00297FF0" w:rsidRPr="007F1C67" w:rsidRDefault="00EE541D" w:rsidP="00297FF0">
            <w:pPr>
              <w:spacing w:before="120"/>
              <w:ind w:right="-21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Przez „racjonalne” należy rozumieć, iż ich wysokość musi być dostosowana do zakresu zaplanowanych czynności. Nie mogą być zawyżone ani zaniżone.</w:t>
            </w:r>
            <w:r w:rsidR="00297FF0" w:rsidRPr="007F1C67">
              <w:rPr>
                <w:rFonts w:asciiTheme="minorHAnsi" w:hAnsiTheme="minorHAnsi" w:cs="Arial"/>
                <w:sz w:val="24"/>
                <w:szCs w:val="24"/>
              </w:rPr>
              <w:t xml:space="preserve"> Kwoty wydatków muszą być zgodne z limitami określonymi w Regulaminie konkursu</w:t>
            </w:r>
            <w:r w:rsidR="00897D25" w:rsidRPr="007F1C6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2188E77A" w14:textId="77777777" w:rsidR="00EE541D" w:rsidRPr="007F1C67" w:rsidRDefault="00297FF0" w:rsidP="00297FF0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Jeśli kwoty wydatków przekraczają ww. limity kryterium uznaje się za niespełnione.</w:t>
            </w:r>
          </w:p>
          <w:p w14:paraId="1C25024C" w14:textId="77777777" w:rsidR="007A09E7" w:rsidRPr="007F1C67" w:rsidRDefault="00EE541D" w:rsidP="00D46424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Sprawdzeniu podlega także, czy wydatki są właściwie przyporządkowane do odpowiednich kategorii wydatków oraz czy są rodzajowo zgodne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>z katalogiem wydatków określonych w Regulaminie Konkursu.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</w:r>
          </w:p>
          <w:p w14:paraId="52D5E251" w14:textId="77777777" w:rsidR="00D46424" w:rsidRPr="007F1C67" w:rsidRDefault="00B77B79" w:rsidP="00D46424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Projekt musi spełniać</w:t>
            </w:r>
            <w:r w:rsidR="00D46424" w:rsidRPr="007F1C67">
              <w:rPr>
                <w:rFonts w:asciiTheme="minorHAnsi" w:hAnsiTheme="minorHAnsi" w:cs="Arial"/>
                <w:sz w:val="24"/>
                <w:szCs w:val="24"/>
              </w:rPr>
              <w:t xml:space="preserve"> wymogi poddziałania w zakresie:</w:t>
            </w:r>
          </w:p>
          <w:p w14:paraId="72582CEB" w14:textId="77777777" w:rsidR="00B77B79" w:rsidRPr="007F1C67" w:rsidRDefault="00FE72D0" w:rsidP="00841F61">
            <w:pPr>
              <w:pStyle w:val="Akapitzlist"/>
              <w:numPr>
                <w:ilvl w:val="0"/>
                <w:numId w:val="81"/>
              </w:numPr>
              <w:spacing w:before="120" w:after="0" w:line="240" w:lineRule="auto"/>
              <w:ind w:left="357" w:hanging="35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wartości kosztów kwalifikowalnych:</w:t>
            </w:r>
          </w:p>
          <w:p w14:paraId="3BC01800" w14:textId="2B29A581" w:rsidR="00C23D7A" w:rsidRPr="007F1C67" w:rsidRDefault="00D46424" w:rsidP="00EA1AFC">
            <w:pPr>
              <w:pStyle w:val="Akapitzlist"/>
              <w:numPr>
                <w:ilvl w:val="0"/>
                <w:numId w:val="61"/>
              </w:numPr>
              <w:spacing w:before="120" w:after="0" w:line="240" w:lineRule="auto"/>
              <w:contextualSpacing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  <w:lang w:eastAsia="pl-PL"/>
              </w:rPr>
              <w:t xml:space="preserve">minimalnej wartości kosztów kwalifikowanych w ramach </w:t>
            </w:r>
            <w:r w:rsidR="00747203" w:rsidRPr="007F1C67">
              <w:rPr>
                <w:rFonts w:asciiTheme="minorHAnsi" w:hAnsiTheme="minorHAnsi" w:cs="Arial"/>
                <w:sz w:val="24"/>
                <w:szCs w:val="24"/>
                <w:lang w:eastAsia="pl-PL"/>
              </w:rPr>
              <w:t>poddziałania tj. 60</w:t>
            </w:r>
            <w:r w:rsidRPr="007F1C67">
              <w:rPr>
                <w:rFonts w:asciiTheme="minorHAnsi" w:hAnsiTheme="minorHAnsi" w:cs="Arial"/>
                <w:sz w:val="24"/>
                <w:szCs w:val="24"/>
                <w:lang w:eastAsia="pl-PL"/>
              </w:rPr>
              <w:t> 000 zł</w:t>
            </w:r>
            <w:r w:rsidR="007A09E7" w:rsidRPr="007F1C67">
              <w:rPr>
                <w:rFonts w:asciiTheme="minorHAnsi" w:hAnsiTheme="minorHAnsi" w:cs="Arial"/>
                <w:sz w:val="24"/>
                <w:szCs w:val="24"/>
                <w:lang w:eastAsia="pl-PL"/>
              </w:rPr>
              <w:t xml:space="preserve">, z zastrzeżeniem, że dotyczy wydatków w ramach </w:t>
            </w:r>
            <w:r w:rsidR="007A09E7" w:rsidRPr="007F1C67">
              <w:rPr>
                <w:rFonts w:asciiTheme="minorHAnsi" w:hAnsiTheme="minorHAnsi" w:cs="Arial"/>
                <w:sz w:val="24"/>
                <w:szCs w:val="24"/>
              </w:rPr>
              <w:t>usług doradczych</w:t>
            </w:r>
            <w:r w:rsidR="007A09E7" w:rsidRPr="007F1C67">
              <w:rPr>
                <w:rFonts w:asciiTheme="minorHAnsi" w:hAnsiTheme="minorHAnsi" w:cs="Arial"/>
                <w:bCs/>
                <w:sz w:val="24"/>
                <w:szCs w:val="24"/>
              </w:rPr>
              <w:t xml:space="preserve"> związanych z opracowaniem lub wdrożeniem nowego lub znacząco ulepszonego produktu </w:t>
            </w:r>
          </w:p>
          <w:p w14:paraId="53658FBD" w14:textId="77777777" w:rsidR="00937B1E" w:rsidRPr="007F1C67" w:rsidRDefault="00937B1E" w:rsidP="00937B1E">
            <w:pPr>
              <w:pStyle w:val="Akapitzlist"/>
              <w:spacing w:before="120" w:after="0" w:line="240" w:lineRule="auto"/>
              <w:ind w:left="360"/>
              <w:contextualSpacing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A483A65" w14:textId="77BF07B9" w:rsidR="00937B1E" w:rsidRPr="007F1C67" w:rsidRDefault="007A09E7" w:rsidP="00937B1E">
            <w:pPr>
              <w:pStyle w:val="Akapitzlist"/>
              <w:numPr>
                <w:ilvl w:val="0"/>
                <w:numId w:val="81"/>
              </w:numPr>
              <w:spacing w:before="120" w:after="0" w:line="240" w:lineRule="auto"/>
              <w:ind w:left="357" w:hanging="35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maksymalnej wartości kosztów kwalifikowanych w ramach poddziałania tj. 1 500 000 zł (w tym: maksymalnie na usługi doradcze związane z opracowaniem lub wdrożeniem nowego lub znacząco ulepszonego </w:t>
            </w:r>
            <w:r w:rsidR="00E42EFF" w:rsidRPr="007F1C67">
              <w:rPr>
                <w:rFonts w:asciiTheme="minorHAnsi" w:hAnsiTheme="minorHAnsi" w:cs="Arial"/>
                <w:sz w:val="24"/>
                <w:szCs w:val="24"/>
              </w:rPr>
              <w:t>produktu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– 500 tys. PLN oraz maksymalnie do 1 mln PLN na inwestycję)</w:t>
            </w:r>
          </w:p>
          <w:p w14:paraId="3FF534BF" w14:textId="77777777" w:rsidR="00937B1E" w:rsidRPr="007F1C67" w:rsidRDefault="00937B1E" w:rsidP="00937B1E">
            <w:pPr>
              <w:pStyle w:val="Akapitzlist"/>
              <w:spacing w:before="120" w:after="0" w:line="240" w:lineRule="auto"/>
              <w:ind w:left="35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CF54733" w14:textId="77777777" w:rsidR="00D46424" w:rsidRPr="007F1C67" w:rsidRDefault="00FE332A" w:rsidP="00937B1E">
            <w:pPr>
              <w:pStyle w:val="Akapitzlist"/>
              <w:numPr>
                <w:ilvl w:val="0"/>
                <w:numId w:val="81"/>
              </w:numPr>
              <w:spacing w:before="120" w:after="0" w:line="240" w:lineRule="auto"/>
              <w:ind w:left="357" w:hanging="35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maksymalnej dopuszczalnej intensywności wsparcia:</w:t>
            </w:r>
          </w:p>
          <w:p w14:paraId="28B931C4" w14:textId="77777777" w:rsidR="00937B1E" w:rsidRPr="007F1C67" w:rsidRDefault="00937B1E" w:rsidP="00937B1E">
            <w:pPr>
              <w:pStyle w:val="Akapitzlist"/>
              <w:spacing w:before="120" w:after="0" w:line="240" w:lineRule="auto"/>
              <w:ind w:left="35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3B6F58E" w14:textId="76983772" w:rsidR="007A09E7" w:rsidRPr="007F1C67" w:rsidRDefault="007A09E7" w:rsidP="00841F61">
            <w:pPr>
              <w:pStyle w:val="Akapitzlist"/>
              <w:numPr>
                <w:ilvl w:val="0"/>
                <w:numId w:val="61"/>
              </w:num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do 85% na zakup usług doradczych związanych z opracowaniem lub wdrożeniem nowego lub znacząco ulepszonego produktu (§42 pkt 20 rozporządzenia Ministra Infrastruktury i Rozwoju z dnia 10 lipca 2015 r. w sprawie udzielania przez Polską Agencję Rozwoju Przedsiębiorczości pomocy finansowej w ramach Programu Operacyjnego Inteligentny Rozwój 2014-2020 (Dz. U. z 2015 r. poz. 1027, z późn. zm.)</w:t>
            </w:r>
            <w:r w:rsidR="00D46424" w:rsidRPr="007F1C6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7CF7421E" w14:textId="77777777" w:rsidR="00D46424" w:rsidRPr="007F1C67" w:rsidRDefault="00B77B79" w:rsidP="00841F61">
            <w:pPr>
              <w:pStyle w:val="Akapitzlist"/>
              <w:numPr>
                <w:ilvl w:val="0"/>
                <w:numId w:val="61"/>
              </w:num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zgodnej</w:t>
            </w:r>
            <w:r w:rsidR="007A09E7" w:rsidRPr="007F1C67">
              <w:rPr>
                <w:rFonts w:asciiTheme="minorHAnsi" w:hAnsiTheme="minorHAnsi" w:cs="Arial"/>
                <w:sz w:val="24"/>
                <w:szCs w:val="24"/>
              </w:rPr>
              <w:t xml:space="preserve"> z mapą pomocy regionalnej na sfinansowanie wydatków objętych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regionalną</w:t>
            </w:r>
            <w:r w:rsidR="007A09E7" w:rsidRPr="007F1C67">
              <w:rPr>
                <w:rFonts w:asciiTheme="minorHAnsi" w:hAnsiTheme="minorHAnsi" w:cs="Arial"/>
                <w:sz w:val="24"/>
                <w:szCs w:val="24"/>
              </w:rPr>
              <w:t xml:space="preserve"> pomocą inwestycyjną tj.:</w:t>
            </w:r>
          </w:p>
          <w:p w14:paraId="34B06A91" w14:textId="77777777" w:rsidR="007A09E7" w:rsidRPr="007F1C67" w:rsidRDefault="007A09E7" w:rsidP="007A09E7">
            <w:pPr>
              <w:pStyle w:val="Akapitzlist"/>
              <w:numPr>
                <w:ilvl w:val="0"/>
                <w:numId w:val="79"/>
              </w:num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nabycia albo wytworzenia środków trwałych (innych niż nabycie prawa użytkowania wieczystego gruntu oraz nabycie prawa własności nieruchomości), </w:t>
            </w:r>
          </w:p>
          <w:p w14:paraId="6EF50547" w14:textId="77777777" w:rsidR="007A09E7" w:rsidRPr="007F1C67" w:rsidRDefault="007A09E7" w:rsidP="007A09E7">
            <w:pPr>
              <w:pStyle w:val="Akapitzlist"/>
              <w:numPr>
                <w:ilvl w:val="0"/>
                <w:numId w:val="79"/>
              </w:num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nabycia wartości niematerialnych i prawnych w formie patentów, licencji, know-how oraz innych praw własności intelektualnej (jeżeli spełniają łącznie warunki określone w § 11 ust. 1 pkt 4 rozporządzenia Ministra Infrastruktury i Rozwoju z dnia 10 lipca 2015 r. w sprawie udzielania przez Polską Agencję Rozwoju Przedsiębiorczości pomocy finansowej w ramach Programu Operacyjnego Inteligentny Rozwój 2014–2020 (Dz. U. z 2015 r. poz. 1027, z późn. zm.)).</w:t>
            </w:r>
          </w:p>
          <w:p w14:paraId="48D8755F" w14:textId="77777777" w:rsidR="0085711A" w:rsidRPr="007F1C67" w:rsidRDefault="0085711A" w:rsidP="00D46424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31B8BAA" w14:textId="77777777" w:rsidR="00D46424" w:rsidRPr="007F1C67" w:rsidRDefault="00D46424" w:rsidP="00D46424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Pomoc de minimis może być udzielona Wnioskodawcy, jeżeli wartość tej pomocy brutto łącznie z wartością innej pomocy de minimis otrzymanej przez jednego przedsiębiorcę w rozumieniu art. 2 ust. 2 rozporządzenia Komisji (UE) nr 1407/2013, w okresie bieżącego roku i dwóch poprzednich lat podatkowych nie przekracza kwoty stanowiącej równowartość 200 000 euro, a w przypadku przedsiębiorcy prowadzącego działalność w sektorze drogowego transportu towarów – 100 000 euro.</w:t>
            </w:r>
          </w:p>
          <w:p w14:paraId="42C9BD8B" w14:textId="77777777" w:rsidR="001F39FC" w:rsidRPr="007F1C67" w:rsidRDefault="001F39FC" w:rsidP="00A03C81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 przypadku projektów, które zostaną uznane za niezgodne z zakresem </w:t>
            </w:r>
            <w:r w:rsidR="00937B1E" w:rsidRPr="007F1C67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i celem poddziałania, wszystkie zaplanowane wydatki zostaną uznane za niekwalifikowalne.  </w:t>
            </w:r>
          </w:p>
          <w:p w14:paraId="50794D98" w14:textId="77777777" w:rsidR="00A03C81" w:rsidRPr="007F1C67" w:rsidRDefault="00EE541D" w:rsidP="00A03C81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</w:r>
            <w:r w:rsidR="00A03C81" w:rsidRPr="007F1C67">
              <w:rPr>
                <w:rFonts w:asciiTheme="minorHAnsi" w:hAnsiTheme="minorHAnsi" w:cs="Arial"/>
                <w:b/>
                <w:sz w:val="24"/>
                <w:szCs w:val="24"/>
              </w:rPr>
              <w:t>Punktacja:</w:t>
            </w:r>
          </w:p>
          <w:p w14:paraId="58A2A0BA" w14:textId="77777777" w:rsidR="006A69EC" w:rsidRPr="007F1C67" w:rsidRDefault="006A69EC" w:rsidP="006A69EC">
            <w:pPr>
              <w:spacing w:after="120"/>
              <w:ind w:right="108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7F1C67">
              <w:rPr>
                <w:rFonts w:asciiTheme="minorHAnsi" w:eastAsia="Arial" w:hAnsiTheme="minorHAnsi" w:cs="Arial"/>
                <w:sz w:val="24"/>
                <w:szCs w:val="24"/>
              </w:rPr>
              <w:t>0 pkt – Wydatki nie są racjonalne lub uzasadnione</w:t>
            </w:r>
            <w:r w:rsidR="00C063DB" w:rsidRPr="007F1C67">
              <w:rPr>
                <w:rFonts w:asciiTheme="minorHAnsi" w:eastAsia="Arial" w:hAnsiTheme="minorHAnsi" w:cs="Arial"/>
                <w:sz w:val="24"/>
                <w:szCs w:val="24"/>
              </w:rPr>
              <w:t>,</w:t>
            </w:r>
            <w:r w:rsidRPr="007F1C67">
              <w:rPr>
                <w:rFonts w:asciiTheme="minorHAnsi" w:eastAsia="Arial" w:hAnsiTheme="minorHAnsi" w:cs="Arial"/>
                <w:sz w:val="24"/>
                <w:szCs w:val="24"/>
              </w:rPr>
              <w:t xml:space="preserve"> lub zgodne </w:t>
            </w:r>
            <w:r w:rsidR="00937B1E" w:rsidRPr="007F1C67">
              <w:rPr>
                <w:rFonts w:asciiTheme="minorHAnsi" w:eastAsia="Arial" w:hAnsiTheme="minorHAnsi" w:cs="Arial"/>
                <w:sz w:val="24"/>
                <w:szCs w:val="24"/>
              </w:rPr>
              <w:br/>
            </w:r>
            <w:r w:rsidRPr="007F1C67">
              <w:rPr>
                <w:rFonts w:asciiTheme="minorHAnsi" w:eastAsia="Arial" w:hAnsiTheme="minorHAnsi" w:cs="Arial"/>
                <w:sz w:val="24"/>
                <w:szCs w:val="24"/>
              </w:rPr>
              <w:t xml:space="preserve">z obowiązującymi limitami lub oceniający dokonali korekty wydatków kwalifikowalnych powyżej progu procentowego określonego </w:t>
            </w:r>
            <w:r w:rsidR="00937B1E" w:rsidRPr="007F1C67">
              <w:rPr>
                <w:rFonts w:asciiTheme="minorHAnsi" w:eastAsia="Arial" w:hAnsiTheme="minorHAnsi" w:cs="Arial"/>
                <w:sz w:val="24"/>
                <w:szCs w:val="24"/>
              </w:rPr>
              <w:br/>
            </w:r>
            <w:r w:rsidRPr="007F1C67">
              <w:rPr>
                <w:rFonts w:asciiTheme="minorHAnsi" w:eastAsia="Arial" w:hAnsiTheme="minorHAnsi" w:cs="Arial"/>
                <w:sz w:val="24"/>
                <w:szCs w:val="24"/>
              </w:rPr>
              <w:t xml:space="preserve">w Regulaminie konkursu; </w:t>
            </w:r>
          </w:p>
          <w:p w14:paraId="71FCD79C" w14:textId="77777777" w:rsidR="006A69EC" w:rsidRPr="007F1C67" w:rsidRDefault="006A69EC" w:rsidP="006A69EC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eastAsia="Arial" w:hAnsiTheme="minorHAnsi" w:cs="Arial"/>
                <w:sz w:val="24"/>
                <w:szCs w:val="24"/>
              </w:rPr>
              <w:t xml:space="preserve">1 pkt – Wydatki są kwalifikowalne, uzasadnione, racjonalne oraz zgodne </w:t>
            </w:r>
            <w:r w:rsidR="00937B1E" w:rsidRPr="007F1C67">
              <w:rPr>
                <w:rFonts w:asciiTheme="minorHAnsi" w:eastAsia="Arial" w:hAnsiTheme="minorHAnsi" w:cs="Arial"/>
                <w:sz w:val="24"/>
                <w:szCs w:val="24"/>
              </w:rPr>
              <w:br/>
            </w:r>
            <w:r w:rsidRPr="007F1C67">
              <w:rPr>
                <w:rFonts w:asciiTheme="minorHAnsi" w:eastAsia="Arial" w:hAnsiTheme="minorHAnsi" w:cs="Arial"/>
                <w:sz w:val="24"/>
                <w:szCs w:val="24"/>
              </w:rPr>
              <w:t>z obowiązującymi limitami, a ewentualna korekta jest zgodna z zasadami określonymi w Regulaminie konkursu.</w:t>
            </w:r>
          </w:p>
          <w:p w14:paraId="0BE865EC" w14:textId="77777777" w:rsidR="00EE541D" w:rsidRPr="007F1C67" w:rsidRDefault="00F57106" w:rsidP="00C063DB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Dopuszcza się jednokrotne poprawienie lub uzupełnianie wniosku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 xml:space="preserve">o dofinansowanie w części dotyczącej spełniania niniejszego kryterium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 xml:space="preserve">w trybie określonym w </w:t>
            </w:r>
            <w:r w:rsidR="00C063DB" w:rsidRPr="007F1C67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egulaminie konkursu. </w:t>
            </w:r>
          </w:p>
        </w:tc>
        <w:tc>
          <w:tcPr>
            <w:tcW w:w="1897" w:type="dxa"/>
          </w:tcPr>
          <w:p w14:paraId="6D9AD816" w14:textId="77777777" w:rsidR="00EE541D" w:rsidRPr="007F1C67" w:rsidRDefault="00EE541D" w:rsidP="00C23D7A">
            <w:pPr>
              <w:pStyle w:val="Akapitzlist"/>
              <w:numPr>
                <w:ilvl w:val="0"/>
                <w:numId w:val="77"/>
              </w:numPr>
              <w:spacing w:before="120"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lub 1</w:t>
            </w:r>
          </w:p>
        </w:tc>
        <w:tc>
          <w:tcPr>
            <w:tcW w:w="964" w:type="dxa"/>
          </w:tcPr>
          <w:p w14:paraId="6860BD86" w14:textId="77777777" w:rsidR="00EE541D" w:rsidRPr="007F1C67" w:rsidRDefault="00EE541D" w:rsidP="00EE541D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</w:tr>
      <w:tr w:rsidR="00EE541D" w:rsidRPr="007F1C67" w14:paraId="2128A018" w14:textId="77777777" w:rsidTr="00B77B79">
        <w:trPr>
          <w:trHeight w:val="708"/>
        </w:trPr>
        <w:tc>
          <w:tcPr>
            <w:tcW w:w="989" w:type="dxa"/>
            <w:vAlign w:val="center"/>
          </w:tcPr>
          <w:p w14:paraId="3F80719B" w14:textId="77777777" w:rsidR="00EE541D" w:rsidRPr="007F1C67" w:rsidRDefault="004B48D9" w:rsidP="00C23D7A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7</w:t>
            </w:r>
          </w:p>
        </w:tc>
        <w:tc>
          <w:tcPr>
            <w:tcW w:w="3362" w:type="dxa"/>
            <w:gridSpan w:val="3"/>
            <w:shd w:val="clear" w:color="auto" w:fill="auto"/>
          </w:tcPr>
          <w:p w14:paraId="3D931250" w14:textId="77777777" w:rsidR="00EE541D" w:rsidRPr="007F1C67" w:rsidRDefault="00EE541D" w:rsidP="00EE541D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Wskaźniki projektu są obiektywnie weryfikowalne, odzwierciedlają założone cele projektu, adekwatne do projektu.</w:t>
            </w:r>
          </w:p>
        </w:tc>
        <w:tc>
          <w:tcPr>
            <w:tcW w:w="7531" w:type="dxa"/>
            <w:shd w:val="clear" w:color="auto" w:fill="auto"/>
          </w:tcPr>
          <w:p w14:paraId="4E325A15" w14:textId="77777777" w:rsidR="00EE541D" w:rsidRPr="007F1C67" w:rsidRDefault="00EE541D" w:rsidP="00EE541D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Ocenie podlega, czy cele realizacji projektu są wyrażone poprzez zadeklarowane i uzasadnione we wniosku o dofinansowanie wskaźniki produktu i rezultatu. Wskaźniki muszą być tak skonstruowane, aby na podstawie danych można było obiektywnie określić ich poziom wyjściowy, a następnie poziom w trakcie realizacji projektu i poziom docelowy. Wnioskodawca powinien wskazać założenia, na podstawie których określił wskaźniki. Wskaźniki muszą odzwierciedlać specyfikę projektu i jego rezultaty. Zaproponowane wartości wskaźników muszą być realne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>i adekwatne do założeń i celu projektu.</w:t>
            </w:r>
          </w:p>
          <w:p w14:paraId="7CB6BB5B" w14:textId="77777777" w:rsidR="00EE541D" w:rsidRPr="007F1C67" w:rsidRDefault="00EE541D" w:rsidP="00EE541D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>Punktacja:</w:t>
            </w:r>
          </w:p>
          <w:p w14:paraId="093E8933" w14:textId="77777777" w:rsidR="00EE541D" w:rsidRPr="007F1C67" w:rsidRDefault="00EE541D" w:rsidP="00EE541D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0 pkt - Wskaźniki projektu nie są obiektywnie weryfikowalne lub nie odzwierciedlają założonych celów projektu lub nie są adekwatne do projektu; </w:t>
            </w:r>
          </w:p>
          <w:p w14:paraId="3F2215CF" w14:textId="77777777" w:rsidR="00EE541D" w:rsidRPr="007F1C67" w:rsidRDefault="00EE541D" w:rsidP="00EE541D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1 pkt - Wskaźniki projektu są obiektywnie weryfikowalne, odzwierciedlają założone cele projektu, adekwatne do projektu.</w:t>
            </w:r>
          </w:p>
          <w:p w14:paraId="19AB8D74" w14:textId="77777777" w:rsidR="00EE541D" w:rsidRPr="007F1C67" w:rsidRDefault="00F57106" w:rsidP="003409DA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Dopuszcza się jednokrotne poprawienie lub uzupełnianie wniosku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 xml:space="preserve">o dofinansowanie w części dotyczącej spełniania niniejszego kryterium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 xml:space="preserve">w trybie określonym w regulaminie konkursu. </w:t>
            </w:r>
          </w:p>
        </w:tc>
        <w:tc>
          <w:tcPr>
            <w:tcW w:w="1897" w:type="dxa"/>
          </w:tcPr>
          <w:p w14:paraId="655E5A27" w14:textId="77777777" w:rsidR="00EE541D" w:rsidRPr="007F1C67" w:rsidRDefault="00EE541D" w:rsidP="00C23D7A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lub 1</w:t>
            </w:r>
          </w:p>
        </w:tc>
        <w:tc>
          <w:tcPr>
            <w:tcW w:w="964" w:type="dxa"/>
          </w:tcPr>
          <w:p w14:paraId="6FB58127" w14:textId="77777777" w:rsidR="00EE541D" w:rsidRPr="007F1C67" w:rsidRDefault="00EE541D" w:rsidP="00EE541D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</w:tr>
      <w:tr w:rsidR="00EE541D" w:rsidRPr="007F1C67" w14:paraId="147D3E61" w14:textId="77777777" w:rsidTr="00B77B79">
        <w:trPr>
          <w:trHeight w:val="708"/>
        </w:trPr>
        <w:tc>
          <w:tcPr>
            <w:tcW w:w="989" w:type="dxa"/>
            <w:vAlign w:val="center"/>
          </w:tcPr>
          <w:p w14:paraId="2E9273FD" w14:textId="77777777" w:rsidR="00EE541D" w:rsidRPr="007F1C67" w:rsidRDefault="004B48D9" w:rsidP="00C23D7A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8</w:t>
            </w:r>
          </w:p>
        </w:tc>
        <w:tc>
          <w:tcPr>
            <w:tcW w:w="3362" w:type="dxa"/>
            <w:gridSpan w:val="3"/>
            <w:shd w:val="clear" w:color="auto" w:fill="auto"/>
          </w:tcPr>
          <w:p w14:paraId="43787E63" w14:textId="77777777" w:rsidR="00EE541D" w:rsidRPr="007F1C67" w:rsidRDefault="006B4035" w:rsidP="00927669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Wnioskodawca posiada potencjał do realizacji projektu </w:t>
            </w:r>
          </w:p>
        </w:tc>
        <w:tc>
          <w:tcPr>
            <w:tcW w:w="7531" w:type="dxa"/>
            <w:shd w:val="clear" w:color="auto" w:fill="auto"/>
          </w:tcPr>
          <w:p w14:paraId="00956EC4" w14:textId="77777777" w:rsidR="006B4035" w:rsidRPr="007F1C67" w:rsidRDefault="006B4035" w:rsidP="006B4035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W kryterium weryfikacji podlega, czy Wnioskodawca posiada potencjał do zrealizowania projektu</w:t>
            </w:r>
            <w:r w:rsidR="00C063DB" w:rsidRPr="007F1C67">
              <w:rPr>
                <w:rFonts w:asciiTheme="minorHAnsi" w:hAnsiTheme="minorHAnsi" w:cs="Arial"/>
                <w:sz w:val="24"/>
                <w:szCs w:val="24"/>
              </w:rPr>
              <w:t>, a w szczególności do</w:t>
            </w:r>
            <w:r w:rsidR="008C6D42" w:rsidRPr="007F1C67">
              <w:rPr>
                <w:rFonts w:asciiTheme="minorHAnsi" w:hAnsiTheme="minorHAnsi" w:cs="Arial"/>
                <w:sz w:val="24"/>
                <w:szCs w:val="24"/>
              </w:rPr>
              <w:t xml:space="preserve"> wdrożenia projektu</w:t>
            </w:r>
            <w:r w:rsidR="00C063DB" w:rsidRPr="007F1C67">
              <w:rPr>
                <w:rFonts w:asciiTheme="minorHAnsi" w:hAnsiTheme="minorHAnsi" w:cs="Arial"/>
                <w:sz w:val="24"/>
                <w:szCs w:val="24"/>
              </w:rPr>
              <w:t xml:space="preserve"> wzorniczego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. Potencjał Wnioskodawcy należy rozumieć w szczególności jako posiadanie lub możliwość pozyskania określonych zasobów umożliwiających </w:t>
            </w:r>
            <w:r w:rsidR="00C14679" w:rsidRPr="007F1C67">
              <w:rPr>
                <w:rFonts w:asciiTheme="minorHAnsi" w:hAnsiTheme="minorHAnsi" w:cs="Arial"/>
                <w:sz w:val="24"/>
                <w:szCs w:val="24"/>
              </w:rPr>
              <w:t xml:space="preserve">skorzystanie z doradztwa w zakresie </w:t>
            </w:r>
            <w:r w:rsidR="00797E03" w:rsidRPr="007F1C67">
              <w:rPr>
                <w:rFonts w:asciiTheme="minorHAnsi" w:hAnsiTheme="minorHAnsi" w:cs="Arial"/>
                <w:sz w:val="24"/>
                <w:szCs w:val="24"/>
              </w:rPr>
              <w:t>profesjonalnego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01327E" w:rsidRPr="007F1C67">
              <w:rPr>
                <w:rFonts w:asciiTheme="minorHAnsi" w:hAnsiTheme="minorHAnsi" w:cs="Arial"/>
                <w:sz w:val="24"/>
                <w:szCs w:val="24"/>
              </w:rPr>
              <w:t xml:space="preserve">procesu projektowego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oraz wdrożenie </w:t>
            </w:r>
            <w:r w:rsidR="0001327E" w:rsidRPr="007F1C67">
              <w:rPr>
                <w:rFonts w:asciiTheme="minorHAnsi" w:hAnsiTheme="minorHAnsi" w:cs="Arial"/>
                <w:sz w:val="24"/>
                <w:szCs w:val="24"/>
              </w:rPr>
              <w:t xml:space="preserve">jego wyników. Weryfikacja spełnienia kryterium następuje w wyniku analizy informacji zawartych we wniosku o dofinansowanie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takich jak:</w:t>
            </w:r>
          </w:p>
          <w:p w14:paraId="7FC6FDA9" w14:textId="77777777" w:rsidR="006B4035" w:rsidRPr="007F1C67" w:rsidRDefault="006B4035" w:rsidP="006B4035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- posiadane lub możliwe do pozyskania źródła finansowania realizacji projektu w planowanym terminie i zakresie;</w:t>
            </w:r>
          </w:p>
          <w:p w14:paraId="0FFE3FE6" w14:textId="77777777" w:rsidR="006B4035" w:rsidRPr="007F1C67" w:rsidRDefault="006B4035" w:rsidP="006B4035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- zasoby ludzkie, którymi dysponuje lub zamierza dysponować Wnioskodawca (w tym obecni lub przyszli pracownicy)</w:t>
            </w:r>
            <w:r w:rsidR="00210123" w:rsidRPr="007F1C67">
              <w:rPr>
                <w:rFonts w:asciiTheme="minorHAnsi" w:hAnsiTheme="minorHAnsi" w:cs="Arial"/>
                <w:sz w:val="24"/>
                <w:szCs w:val="24"/>
              </w:rPr>
              <w:t xml:space="preserve">, pozwalające na </w:t>
            </w:r>
            <w:r w:rsidR="00760B45" w:rsidRPr="007F1C67">
              <w:rPr>
                <w:rFonts w:asciiTheme="minorHAnsi" w:hAnsiTheme="minorHAnsi" w:cs="Arial"/>
                <w:sz w:val="24"/>
                <w:szCs w:val="24"/>
              </w:rPr>
              <w:t>współpracę z projektantami przy przeprowadzaniu profesjonalnego procesu projektowego oraz na wdrożenie nowego lub znacząco ulepszonego produktu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; </w:t>
            </w:r>
          </w:p>
          <w:p w14:paraId="27E6112E" w14:textId="77777777" w:rsidR="006B4035" w:rsidRPr="007F1C67" w:rsidRDefault="006B4035" w:rsidP="006B4035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- posiadana lub planowana infrastruktura techniczna, informatyczna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>i lokalowa (wszelkie nieruchomości - grunty, budynki, budowle, maszyny, urządzenia i pojazdy, oprogramowanie)</w:t>
            </w:r>
            <w:r w:rsidR="00210123" w:rsidRPr="007F1C6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402DD526" w14:textId="77777777" w:rsidR="006B4035" w:rsidRPr="007F1C67" w:rsidRDefault="006B4035" w:rsidP="006B4035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956D890" w14:textId="77777777" w:rsidR="006B4035" w:rsidRPr="007F1C67" w:rsidRDefault="006B4035" w:rsidP="006B4035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Weryfikacji podlegać będzie, czy uzasadnienie dotyczące potencjału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>i zasobów zostało dostosowane do planowanego zakresu projektu</w:t>
            </w:r>
            <w:r w:rsidR="0001327E" w:rsidRPr="007F1C67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53BEEA46" w14:textId="77777777" w:rsidR="0085711A" w:rsidRPr="007F1C67" w:rsidRDefault="0085711A" w:rsidP="0085711A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>Punktacja:</w:t>
            </w:r>
          </w:p>
          <w:p w14:paraId="5E2E50BA" w14:textId="77777777" w:rsidR="006B4035" w:rsidRPr="007F1C67" w:rsidRDefault="0085711A" w:rsidP="006B4035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Mo</w:t>
            </w:r>
            <w:r w:rsidR="006B4035" w:rsidRPr="007F1C67">
              <w:rPr>
                <w:rFonts w:asciiTheme="minorHAnsi" w:hAnsiTheme="minorHAnsi" w:cs="Arial"/>
                <w:sz w:val="24"/>
                <w:szCs w:val="24"/>
              </w:rPr>
              <w:t xml:space="preserve">żliwe jest przyznanie punktacji z zakresu &lt;0-1&gt; pkt, przy czym: </w:t>
            </w:r>
          </w:p>
          <w:p w14:paraId="31DBCC7C" w14:textId="77777777" w:rsidR="006B4035" w:rsidRPr="007F1C67" w:rsidRDefault="006B4035" w:rsidP="006B4035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0 pkt – Wnioskodawca nie dysponuje potencjałem umożliwiającym  realizację projektu ; </w:t>
            </w:r>
          </w:p>
          <w:p w14:paraId="58406D83" w14:textId="77777777" w:rsidR="00210123" w:rsidRPr="007F1C67" w:rsidRDefault="006B4035" w:rsidP="00CF53E9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1 pkt – Wnioskodawca dysponuje potencjałem umożliwiającym realizację projektu.  </w:t>
            </w:r>
          </w:p>
          <w:p w14:paraId="3AB62AD5" w14:textId="77777777" w:rsidR="004B48D9" w:rsidRPr="007F1C67" w:rsidRDefault="00F57106" w:rsidP="00CF53E9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Dopuszcza się jednokrotne poprawienie lub uzupełnianie wniosku </w:t>
            </w:r>
            <w:r w:rsidR="00937B1E" w:rsidRPr="007F1C67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o dofinansowanie w części dotyczącej spełniania niniejszego kryterium </w:t>
            </w:r>
            <w:r w:rsidR="00937B1E" w:rsidRPr="007F1C67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 trybie określonym w regulaminie konkursu. </w:t>
            </w:r>
          </w:p>
        </w:tc>
        <w:tc>
          <w:tcPr>
            <w:tcW w:w="1897" w:type="dxa"/>
          </w:tcPr>
          <w:p w14:paraId="79960AF6" w14:textId="77777777" w:rsidR="00EE541D" w:rsidRPr="007F1C67" w:rsidRDefault="00EE541D" w:rsidP="00EE541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0 lub 1</w:t>
            </w:r>
          </w:p>
        </w:tc>
        <w:tc>
          <w:tcPr>
            <w:tcW w:w="964" w:type="dxa"/>
          </w:tcPr>
          <w:p w14:paraId="0C2F7A8E" w14:textId="77777777" w:rsidR="00EE541D" w:rsidRPr="007F1C67" w:rsidRDefault="00EE541D" w:rsidP="00EE541D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</w:tr>
      <w:tr w:rsidR="00E248E2" w:rsidRPr="007F1C67" w14:paraId="3AB6326D" w14:textId="77777777" w:rsidTr="00E248E2">
        <w:trPr>
          <w:trHeight w:val="7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C9D6" w14:textId="77777777" w:rsidR="00E248E2" w:rsidRPr="007F1C67" w:rsidRDefault="00E248E2" w:rsidP="00EA1AFC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9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CBDE" w14:textId="77777777" w:rsidR="00E248E2" w:rsidRPr="007F1C67" w:rsidRDefault="00011B86" w:rsidP="002F07F6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Projekt   dotyczy </w:t>
            </w:r>
            <w:r w:rsidR="002F07F6" w:rsidRPr="007F1C67">
              <w:rPr>
                <w:rFonts w:asciiTheme="minorHAnsi" w:hAnsiTheme="minorHAnsi" w:cs="Arial"/>
                <w:sz w:val="24"/>
                <w:szCs w:val="24"/>
              </w:rPr>
              <w:t xml:space="preserve">formy inwestycji początkowej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dopuszczaln</w:t>
            </w:r>
            <w:r w:rsidR="002F07F6" w:rsidRPr="007F1C67">
              <w:rPr>
                <w:rFonts w:asciiTheme="minorHAnsi" w:hAnsiTheme="minorHAnsi" w:cs="Arial"/>
                <w:sz w:val="24"/>
                <w:szCs w:val="24"/>
              </w:rPr>
              <w:t>ej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w ramach poddziałania </w:t>
            </w:r>
            <w:r w:rsidR="00CA45C6" w:rsidRPr="007F1C67">
              <w:rPr>
                <w:rFonts w:asciiTheme="minorHAnsi" w:hAnsiTheme="minorHAnsi" w:cs="Arial"/>
                <w:sz w:val="24"/>
                <w:szCs w:val="24"/>
              </w:rPr>
              <w:t>(jeśli dotyczy)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D52B" w14:textId="77777777" w:rsidR="00011B86" w:rsidRPr="007F1C67" w:rsidRDefault="00011B86" w:rsidP="00011B8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Pomoc może być przyznana MSP na inwestycj</w:t>
            </w:r>
            <w:r w:rsidR="00C14679" w:rsidRPr="007F1C67">
              <w:rPr>
                <w:rFonts w:asciiTheme="minorHAnsi" w:hAnsiTheme="minorHAnsi" w:cs="Arial"/>
                <w:sz w:val="24"/>
                <w:szCs w:val="24"/>
              </w:rPr>
              <w:t>ę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początkow</w:t>
            </w:r>
            <w:r w:rsidR="00C14679" w:rsidRPr="007F1C67">
              <w:rPr>
                <w:rFonts w:asciiTheme="minorHAnsi" w:hAnsiTheme="minorHAnsi" w:cs="Arial"/>
                <w:sz w:val="24"/>
                <w:szCs w:val="24"/>
              </w:rPr>
              <w:t>ą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, określon</w:t>
            </w:r>
            <w:r w:rsidR="00C14679" w:rsidRPr="007F1C67">
              <w:rPr>
                <w:rFonts w:asciiTheme="minorHAnsi" w:hAnsiTheme="minorHAnsi" w:cs="Arial"/>
                <w:sz w:val="24"/>
                <w:szCs w:val="24"/>
              </w:rPr>
              <w:t>ą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37B1E" w:rsidRPr="007F1C67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w rozporządzeniu KE (UE) nr 651/2014</w:t>
            </w:r>
            <w:r w:rsidR="00C14679" w:rsidRPr="007F1C67">
              <w:rPr>
                <w:rFonts w:asciiTheme="minorHAnsi" w:hAnsiTheme="minorHAnsi" w:cs="Arial"/>
                <w:sz w:val="24"/>
                <w:szCs w:val="24"/>
              </w:rPr>
              <w:t>, w formie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inwestycj</w:t>
            </w:r>
            <w:r w:rsidR="00C14679" w:rsidRPr="007F1C67"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w rzeczowe aktywa trwałe lub wartości niematerialne i prawne związane </w:t>
            </w:r>
            <w:r w:rsidR="00937B1E" w:rsidRPr="007F1C67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z dywersyfikacją produkcji zakładu poprzez wprowadzenie produktów uprzednio nieprodukowanych w zakładzie.</w:t>
            </w:r>
          </w:p>
          <w:p w14:paraId="5B7CC470" w14:textId="77777777" w:rsidR="00011B86" w:rsidRPr="007F1C67" w:rsidRDefault="00011B86" w:rsidP="00011B86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Ocenie podlega, czy projekt obejmuje wskazan</w:t>
            </w:r>
            <w:r w:rsidR="00C14679" w:rsidRPr="007F1C67">
              <w:rPr>
                <w:rFonts w:asciiTheme="minorHAnsi" w:hAnsiTheme="minorHAnsi" w:cs="Arial"/>
                <w:sz w:val="24"/>
                <w:szCs w:val="24"/>
              </w:rPr>
              <w:t>ą powyżej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form</w:t>
            </w:r>
            <w:r w:rsidR="00C14679" w:rsidRPr="007F1C67">
              <w:rPr>
                <w:rFonts w:asciiTheme="minorHAnsi" w:hAnsiTheme="minorHAnsi" w:cs="Arial"/>
                <w:sz w:val="24"/>
                <w:szCs w:val="24"/>
              </w:rPr>
              <w:t>ę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inwestycji początkowej, zgodną z przedmiotem projektu oraz czy</w:t>
            </w:r>
            <w:r w:rsidR="00C14679"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koszty kwalifikowalne przekraczają o co najmniej 200% wartość księgową ponownie wykorzystywanych aktywów, odnotowaną w roku obrotowym poprzedzającym rozpoczęcie prac.</w:t>
            </w:r>
          </w:p>
          <w:p w14:paraId="5C88D327" w14:textId="77777777" w:rsidR="0085711A" w:rsidRPr="007F1C67" w:rsidRDefault="0085711A" w:rsidP="00E248E2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>Punktacja:</w:t>
            </w:r>
          </w:p>
          <w:p w14:paraId="0819708A" w14:textId="77777777" w:rsidR="00E248E2" w:rsidRPr="007F1C67" w:rsidRDefault="00E248E2" w:rsidP="00E248E2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Możliwe jest przyznanie 0 lub 1 pkt, przy czym: </w:t>
            </w:r>
          </w:p>
          <w:p w14:paraId="52FF0ACA" w14:textId="77777777" w:rsidR="00E248E2" w:rsidRPr="007F1C67" w:rsidRDefault="00E248E2" w:rsidP="00E248E2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0 pkt – kryterium niespełnione; </w:t>
            </w:r>
          </w:p>
          <w:p w14:paraId="1D4DCB1D" w14:textId="77777777" w:rsidR="00E248E2" w:rsidRPr="007F1C67" w:rsidRDefault="00E248E2" w:rsidP="00E248E2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1 pkt – kryterium spełnione. </w:t>
            </w:r>
          </w:p>
          <w:p w14:paraId="4C75E84F" w14:textId="77777777" w:rsidR="00E248E2" w:rsidRPr="007F1C67" w:rsidRDefault="0085711A" w:rsidP="00E248E2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="Arial" w:hAnsi="Arial" w:cs="Arial"/>
                <w:sz w:val="24"/>
                <w:szCs w:val="24"/>
              </w:rPr>
              <w:t>⃰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248E2" w:rsidRPr="007F1C67">
              <w:rPr>
                <w:rFonts w:asciiTheme="minorHAnsi" w:hAnsiTheme="minorHAnsi" w:cs="Arial"/>
                <w:sz w:val="24"/>
                <w:szCs w:val="24"/>
              </w:rPr>
              <w:t xml:space="preserve">W przypadku projektów zakładających finansowanie jedynie wydatków związanych z usługami doradczymi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związanymi z opracowaniem lub wdrożeniem nowego lub znacząco ulepszonego produktu lub nowego projektu wzorniczego </w:t>
            </w:r>
            <w:r w:rsidR="00E248E2" w:rsidRPr="007F1C67">
              <w:rPr>
                <w:rFonts w:asciiTheme="minorHAnsi" w:hAnsiTheme="minorHAnsi" w:cs="Arial"/>
                <w:sz w:val="24"/>
                <w:szCs w:val="24"/>
              </w:rPr>
              <w:t xml:space="preserve">kryterium zawsze uznaje się za spełnione. </w:t>
            </w:r>
          </w:p>
          <w:p w14:paraId="625DF132" w14:textId="77777777" w:rsidR="00E248E2" w:rsidRPr="007F1C67" w:rsidRDefault="00E248E2" w:rsidP="00011B86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Dopuszcza się jednokrotne poprawienie lub uzupełnianie wniosku </w:t>
            </w:r>
            <w:r w:rsidR="00937B1E" w:rsidRPr="007F1C67">
              <w:rPr>
                <w:rFonts w:asciiTheme="minorHAnsi" w:hAnsiTheme="minorHAnsi" w:cs="Arial"/>
                <w:sz w:val="24"/>
                <w:szCs w:val="24"/>
              </w:rPr>
              <w:br/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o dofinansowanie w części dotyczącej spełniania niniejszego kryterium </w:t>
            </w:r>
            <w:r w:rsidR="00937B1E" w:rsidRPr="007F1C67">
              <w:rPr>
                <w:rFonts w:asciiTheme="minorHAnsi" w:hAnsiTheme="minorHAnsi" w:cs="Arial"/>
                <w:sz w:val="24"/>
                <w:szCs w:val="24"/>
              </w:rPr>
              <w:br/>
            </w:r>
            <w:r w:rsidR="0085711A" w:rsidRPr="007F1C67">
              <w:rPr>
                <w:rFonts w:asciiTheme="minorHAnsi" w:hAnsiTheme="minorHAnsi" w:cs="Arial"/>
                <w:sz w:val="24"/>
                <w:szCs w:val="24"/>
              </w:rPr>
              <w:t>w trybie określonym w r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egulaminie konkursu.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E47A" w14:textId="77777777" w:rsidR="00E248E2" w:rsidRPr="007F1C67" w:rsidRDefault="00E248E2" w:rsidP="00EA1AF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0 lub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09F0" w14:textId="77777777" w:rsidR="00E248E2" w:rsidRPr="007F1C67" w:rsidRDefault="00E248E2" w:rsidP="00E248E2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1 </w:t>
            </w:r>
            <w:r w:rsidRPr="007F1C67">
              <w:rPr>
                <w:rFonts w:ascii="Arial" w:hAnsi="Arial" w:cs="Arial"/>
                <w:sz w:val="24"/>
                <w:szCs w:val="24"/>
              </w:rPr>
              <w:t>⃰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3562AF" w:rsidRPr="007F1C67" w14:paraId="6667BE09" w14:textId="77777777" w:rsidTr="00E248E2">
        <w:trPr>
          <w:trHeight w:val="7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4B32" w14:textId="77777777" w:rsidR="003562AF" w:rsidRPr="007F1C67" w:rsidRDefault="003562AF" w:rsidP="00EA1AFC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C7EF" w14:textId="33C356B7" w:rsidR="003562AF" w:rsidRPr="007F1C67" w:rsidRDefault="003562AF" w:rsidP="002F07F6">
            <w:pPr>
              <w:spacing w:before="120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Włączenie końcowych użytkowników w proces </w:t>
            </w:r>
            <w:r w:rsidR="002E0D4A" w:rsidRPr="007F1C67">
              <w:rPr>
                <w:rFonts w:asciiTheme="minorHAnsi" w:hAnsiTheme="minorHAnsi" w:cs="Arial"/>
                <w:sz w:val="24"/>
                <w:szCs w:val="24"/>
              </w:rPr>
              <w:t>opracowania nowego projektu wzorniczego, dzięki któremu wdrożony zostanie nowy lub znacząco ulepszony produkt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DE97" w14:textId="49F7E708" w:rsidR="006C512D" w:rsidRPr="007F1C67" w:rsidRDefault="006C512D" w:rsidP="006C512D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Ocenie podlega, czy projekt obejmuje włączenie końcowych użytkowników (w rozumieniu ostatecznych odbiorców produktów przedsiębiorstwa)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 xml:space="preserve">w proces </w:t>
            </w:r>
            <w:r w:rsidR="002E0D4A" w:rsidRPr="007F1C67">
              <w:rPr>
                <w:rFonts w:asciiTheme="minorHAnsi" w:hAnsiTheme="minorHAnsi" w:cs="Arial"/>
                <w:sz w:val="24"/>
                <w:szCs w:val="24"/>
              </w:rPr>
              <w:t xml:space="preserve">opracowania nowego projektu wzorniczego, dzięki któremu wdrożony zostanie nowy lub znacząco ulepszony produkt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poprzez ich udział w testowaniu, recenzowaniu, opiniowaniu, identyfikacji potrzeb w zakresie nowego rozwiązania, usługi, prototypu wyrobu. </w:t>
            </w:r>
            <w:r w:rsidR="001F0908" w:rsidRPr="007F1C67">
              <w:rPr>
                <w:rFonts w:asciiTheme="minorHAnsi" w:hAnsiTheme="minorHAnsi" w:cs="Arial"/>
                <w:sz w:val="24"/>
                <w:szCs w:val="24"/>
              </w:rPr>
              <w:t xml:space="preserve">Zaplanowano zaangażowanie przedstawicieli grup docelowych projektu (tj. osób z ograniczeniami funkcjonalnymi) w proces konsultacji, analizy potrzeb, testowania wyników projektu.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Włączenie końcowych użytkowników następuje w ramach usługi świadczonej przez Wykonawcę (za proces ten odpowiedzialny jest Wykonawca). Włączenie w proces </w:t>
            </w:r>
            <w:r w:rsidR="002E0D4A" w:rsidRPr="007F1C67">
              <w:rPr>
                <w:rFonts w:asciiTheme="minorHAnsi" w:hAnsiTheme="minorHAnsi" w:cs="Arial"/>
                <w:sz w:val="24"/>
                <w:szCs w:val="24"/>
              </w:rPr>
              <w:t xml:space="preserve">opracowania nowego projektu wzorniczego, dzięki któremu wdrożony zostanie nowy lub znacząco ulepszony produkt </w:t>
            </w:r>
            <w:r w:rsidR="00C82809" w:rsidRPr="007F1C67">
              <w:rPr>
                <w:rFonts w:asciiTheme="minorHAnsi" w:hAnsiTheme="minorHAnsi" w:cs="Arial"/>
                <w:sz w:val="24"/>
                <w:szCs w:val="24"/>
              </w:rPr>
              <w:t xml:space="preserve">ma na celu badanie odbioru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>rozwiązani</w:t>
            </w:r>
            <w:r w:rsidR="00C82809" w:rsidRPr="007F1C67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będące</w:t>
            </w:r>
            <w:r w:rsidR="00C82809" w:rsidRPr="007F1C67">
              <w:rPr>
                <w:rFonts w:asciiTheme="minorHAnsi" w:hAnsiTheme="minorHAnsi" w:cs="Arial"/>
                <w:sz w:val="24"/>
                <w:szCs w:val="24"/>
              </w:rPr>
              <w:t>go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przedmiotem projektu</w:t>
            </w:r>
            <w:r w:rsidR="00C82809" w:rsidRPr="007F1C67">
              <w:rPr>
                <w:rFonts w:asciiTheme="minorHAnsi" w:hAnsiTheme="minorHAnsi" w:cs="Arial"/>
                <w:sz w:val="24"/>
                <w:szCs w:val="24"/>
              </w:rPr>
              <w:t xml:space="preserve"> przez rynek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14:paraId="0E57F444" w14:textId="77777777" w:rsidR="006C512D" w:rsidRPr="007F1C67" w:rsidRDefault="006C512D" w:rsidP="006C512D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b/>
                <w:sz w:val="24"/>
                <w:szCs w:val="24"/>
              </w:rPr>
              <w:t xml:space="preserve">Punktacja: </w:t>
            </w:r>
          </w:p>
          <w:p w14:paraId="502E8D19" w14:textId="77777777" w:rsidR="00E37A81" w:rsidRPr="007F1C67" w:rsidRDefault="006C512D" w:rsidP="002E0D4A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0 pkt - projekt nie zakłada włączenia końcowych użytkowników w proces tworzenia nowego lub znacząco ulepszonego produktu </w:t>
            </w:r>
          </w:p>
          <w:p w14:paraId="5412A1E4" w14:textId="75C85CBD" w:rsidR="00E37A81" w:rsidRPr="007F1C67" w:rsidRDefault="00E37A81" w:rsidP="00E37A81">
            <w:pPr>
              <w:jc w:val="both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1 </w:t>
            </w:r>
            <w:r w:rsidR="006C512D" w:rsidRPr="007F1C67">
              <w:rPr>
                <w:rFonts w:asciiTheme="minorHAnsi" w:hAnsiTheme="minorHAnsi" w:cs="Arial"/>
                <w:sz w:val="24"/>
                <w:szCs w:val="24"/>
              </w:rPr>
              <w:t>pkt - projekt zakłada włączenie końcowych użytkowników w proces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C512D" w:rsidRPr="007F1C67">
              <w:rPr>
                <w:rFonts w:asciiTheme="minorHAnsi" w:hAnsiTheme="minorHAnsi" w:cs="Arial"/>
                <w:sz w:val="24"/>
                <w:szCs w:val="24"/>
              </w:rPr>
              <w:t xml:space="preserve">tworzenia nowego lub znacząco ulepszonego produktu </w:t>
            </w:r>
          </w:p>
          <w:p w14:paraId="1E6126D7" w14:textId="69D98590" w:rsidR="003562AF" w:rsidRPr="007F1C67" w:rsidRDefault="006C512D" w:rsidP="00E37A8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 xml:space="preserve">Dopuszcza się jednokrotne poprawienie lub uzupełnianie wniosku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 xml:space="preserve">o dofinansowanie w części dotyczącej spełniania niniejszego kryterium </w:t>
            </w:r>
            <w:r w:rsidRPr="007F1C67">
              <w:rPr>
                <w:rFonts w:asciiTheme="minorHAnsi" w:hAnsiTheme="minorHAnsi" w:cs="Arial"/>
                <w:sz w:val="24"/>
                <w:szCs w:val="24"/>
              </w:rPr>
              <w:br/>
              <w:t>w trybie określonym w regulaminie konkursu.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BC35" w14:textId="77777777" w:rsidR="003562AF" w:rsidRPr="007F1C67" w:rsidRDefault="003562AF" w:rsidP="00EA1AF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0 lub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F647" w14:textId="77777777" w:rsidR="003562AF" w:rsidRPr="007F1C67" w:rsidRDefault="006C512D" w:rsidP="00E248E2">
            <w:pPr>
              <w:spacing w:before="120"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F1C67">
              <w:rPr>
                <w:rFonts w:asciiTheme="minorHAnsi" w:hAnsiTheme="minorHAnsi" w:cs="Arial"/>
                <w:sz w:val="24"/>
                <w:szCs w:val="24"/>
              </w:rPr>
              <w:t>0</w:t>
            </w:r>
          </w:p>
        </w:tc>
      </w:tr>
    </w:tbl>
    <w:p w14:paraId="34F23A9C" w14:textId="77777777" w:rsidR="00C52F36" w:rsidRPr="00D31E56" w:rsidRDefault="00C52F36" w:rsidP="00C031DF">
      <w:pPr>
        <w:spacing w:before="120" w:after="0" w:line="240" w:lineRule="auto"/>
        <w:rPr>
          <w:rFonts w:ascii="Arial" w:hAnsi="Arial" w:cs="Arial"/>
          <w:sz w:val="22"/>
          <w:szCs w:val="22"/>
        </w:rPr>
      </w:pPr>
    </w:p>
    <w:sectPr w:rsidR="00C52F36" w:rsidRPr="00D31E56" w:rsidSect="00A9178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5B468" w14:textId="77777777" w:rsidR="00F20A73" w:rsidRDefault="00F20A73" w:rsidP="003246E8">
      <w:pPr>
        <w:spacing w:before="0" w:after="0" w:line="240" w:lineRule="auto"/>
      </w:pPr>
      <w:r>
        <w:separator/>
      </w:r>
    </w:p>
  </w:endnote>
  <w:endnote w:type="continuationSeparator" w:id="0">
    <w:p w14:paraId="3D31D337" w14:textId="77777777" w:rsidR="00F20A73" w:rsidRDefault="00F20A73" w:rsidP="003246E8">
      <w:pPr>
        <w:spacing w:before="0" w:after="0" w:line="240" w:lineRule="auto"/>
      </w:pPr>
      <w:r>
        <w:continuationSeparator/>
      </w:r>
    </w:p>
  </w:endnote>
  <w:endnote w:type="continuationNotice" w:id="1">
    <w:p w14:paraId="5561AD3E" w14:textId="77777777" w:rsidR="00F20A73" w:rsidRDefault="00F20A7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E5A1" w14:textId="77777777" w:rsidR="00EA1AFC" w:rsidRDefault="00EA1AFC" w:rsidP="003246E8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F1C6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F1C67">
      <w:rPr>
        <w:b/>
        <w:bCs/>
        <w:noProof/>
      </w:rPr>
      <w:t>18</w:t>
    </w:r>
    <w:r>
      <w:rPr>
        <w:b/>
        <w:bCs/>
        <w:sz w:val="24"/>
        <w:szCs w:val="24"/>
      </w:rPr>
      <w:fldChar w:fldCharType="end"/>
    </w:r>
  </w:p>
  <w:p w14:paraId="442B1F0A" w14:textId="77777777" w:rsidR="00EA1AFC" w:rsidRDefault="00EA1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35983" w14:textId="77777777" w:rsidR="00F20A73" w:rsidRDefault="00F20A73" w:rsidP="003246E8">
      <w:pPr>
        <w:spacing w:before="0" w:after="0" w:line="240" w:lineRule="auto"/>
      </w:pPr>
      <w:r>
        <w:separator/>
      </w:r>
    </w:p>
  </w:footnote>
  <w:footnote w:type="continuationSeparator" w:id="0">
    <w:p w14:paraId="623232E7" w14:textId="77777777" w:rsidR="00F20A73" w:rsidRDefault="00F20A73" w:rsidP="003246E8">
      <w:pPr>
        <w:spacing w:before="0" w:after="0" w:line="240" w:lineRule="auto"/>
      </w:pPr>
      <w:r>
        <w:continuationSeparator/>
      </w:r>
    </w:p>
  </w:footnote>
  <w:footnote w:type="continuationNotice" w:id="1">
    <w:p w14:paraId="7E4876EE" w14:textId="77777777" w:rsidR="00F20A73" w:rsidRDefault="00F20A73">
      <w:pPr>
        <w:spacing w:before="0" w:after="0" w:line="240" w:lineRule="auto"/>
      </w:pPr>
    </w:p>
  </w:footnote>
  <w:footnote w:id="2">
    <w:p w14:paraId="6E3752FC" w14:textId="77777777" w:rsidR="00C36134" w:rsidRDefault="00C36134" w:rsidP="00BD3E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A78E3" w:rsidRPr="002A78E3">
        <w:t xml:space="preserve">Przedsiębiorstwa z województw: lubelskiego, podlaskiego, podkarpackiego, </w:t>
      </w:r>
      <w:r w:rsidR="00460C64" w:rsidRPr="002A78E3">
        <w:t>świętokrzyskiego</w:t>
      </w:r>
      <w:r w:rsidR="002A78E3" w:rsidRPr="002A78E3">
        <w:t xml:space="preserve"> i warmińsko-mazurskiego objęte są wsparciem w ramach działania 1.4 Programu Opera</w:t>
      </w:r>
      <w:r w:rsidR="002A78E3">
        <w:t>cyjnego Polska Wschodnia (POPW)</w:t>
      </w:r>
      <w:r w:rsidR="002A78E3" w:rsidRPr="002A78E3">
        <w:t>.</w:t>
      </w:r>
      <w:r w:rsidR="00460C64">
        <w:t xml:space="preserve"> Wyłączenie stosuje się do czasu wyczerpania alokacji w działaniu 1.4 Wzór na konkurencję POPW. Komunikat informujący </w:t>
      </w:r>
      <w:r w:rsidR="008534B0">
        <w:t xml:space="preserve">o </w:t>
      </w:r>
      <w:r w:rsidR="00460C64">
        <w:t xml:space="preserve">wyczerpaniu alokacji w działaniu 1.4 POPW, a tym samym o możliwości aplikowania do poddziałania 2.3.5 POIR przedsiębiorców z województw: </w:t>
      </w:r>
      <w:r w:rsidR="00460C64" w:rsidRPr="002A78E3">
        <w:t>lubelskiego, podlaskiego, podkarpackiego, świętokrzyskiego i warmińsko-mazurskiego</w:t>
      </w:r>
      <w:r w:rsidR="00460C64">
        <w:t xml:space="preserve"> zostanie opublikowany na stronie PARP.</w:t>
      </w:r>
    </w:p>
  </w:footnote>
  <w:footnote w:id="3">
    <w:p w14:paraId="0845C6CF" w14:textId="2DD8A5AC" w:rsidR="0095024E" w:rsidRPr="00E37A81" w:rsidRDefault="0095024E">
      <w:pPr>
        <w:pStyle w:val="Tekstprzypisudolnego"/>
        <w:rPr>
          <w:rFonts w:ascii="Arial" w:hAnsi="Arial" w:cs="Arial"/>
        </w:rPr>
      </w:pPr>
      <w:r w:rsidRPr="00E37A81">
        <w:rPr>
          <w:rStyle w:val="Odwoanieprzypisudolnego"/>
          <w:rFonts w:ascii="Arial" w:hAnsi="Arial" w:cs="Arial"/>
        </w:rPr>
        <w:footnoteRef/>
      </w:r>
      <w:r w:rsidRPr="00E37A81">
        <w:rPr>
          <w:rFonts w:ascii="Arial" w:hAnsi="Arial" w:cs="Arial"/>
        </w:rPr>
        <w:t xml:space="preserve"> o której mowa w rozdziale 3 pkt 7 Wytycznych Ministra Inwestycji i Rozwoju z dnia 5 kwietnia 2018 r. w zakresie realizacji zasady równości szans i niedyskryminacji, w tym dostępności dla osób z niepełnosprawnościami oraz zasady równości szans kobiet i mężczyzn w ramach funduszy unijnych na lata 2014-2020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F589A" w14:textId="77777777" w:rsidR="00EA1AFC" w:rsidRPr="00EE15A2" w:rsidRDefault="00EA1AFC" w:rsidP="006D180B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B03076"/>
    <w:multiLevelType w:val="hybridMultilevel"/>
    <w:tmpl w:val="A6908A1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212AB"/>
    <w:multiLevelType w:val="hybridMultilevel"/>
    <w:tmpl w:val="D36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1D06"/>
    <w:multiLevelType w:val="hybridMultilevel"/>
    <w:tmpl w:val="525C284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906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E19A9"/>
    <w:multiLevelType w:val="hybridMultilevel"/>
    <w:tmpl w:val="1B666DA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F3EBF"/>
    <w:multiLevelType w:val="hybridMultilevel"/>
    <w:tmpl w:val="1E841478"/>
    <w:lvl w:ilvl="0" w:tplc="D61EE7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409FC"/>
    <w:multiLevelType w:val="hybridMultilevel"/>
    <w:tmpl w:val="85CECEFE"/>
    <w:lvl w:ilvl="0" w:tplc="9998F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62E47"/>
    <w:multiLevelType w:val="hybridMultilevel"/>
    <w:tmpl w:val="2346A1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EF21E82"/>
    <w:multiLevelType w:val="hybridMultilevel"/>
    <w:tmpl w:val="380E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A01BB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11FB9"/>
    <w:multiLevelType w:val="hybridMultilevel"/>
    <w:tmpl w:val="618E1E4A"/>
    <w:lvl w:ilvl="0" w:tplc="44225D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B31AC"/>
    <w:multiLevelType w:val="hybridMultilevel"/>
    <w:tmpl w:val="9832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336CB"/>
    <w:multiLevelType w:val="hybridMultilevel"/>
    <w:tmpl w:val="8E8C3DE8"/>
    <w:lvl w:ilvl="0" w:tplc="83664E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A936A4"/>
    <w:multiLevelType w:val="hybridMultilevel"/>
    <w:tmpl w:val="06D46EE6"/>
    <w:lvl w:ilvl="0" w:tplc="C6B6B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34888"/>
    <w:multiLevelType w:val="hybridMultilevel"/>
    <w:tmpl w:val="AC16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1442E"/>
    <w:multiLevelType w:val="hybridMultilevel"/>
    <w:tmpl w:val="0A0C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50169"/>
    <w:multiLevelType w:val="multilevel"/>
    <w:tmpl w:val="7668F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4742B3"/>
    <w:multiLevelType w:val="hybridMultilevel"/>
    <w:tmpl w:val="FB102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D33613"/>
    <w:multiLevelType w:val="hybridMultilevel"/>
    <w:tmpl w:val="F7E0EA60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4A7663"/>
    <w:multiLevelType w:val="hybridMultilevel"/>
    <w:tmpl w:val="B05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96423F"/>
    <w:multiLevelType w:val="hybridMultilevel"/>
    <w:tmpl w:val="40D80162"/>
    <w:lvl w:ilvl="0" w:tplc="7A8CD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154CE"/>
    <w:multiLevelType w:val="hybridMultilevel"/>
    <w:tmpl w:val="4520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A86D4D"/>
    <w:multiLevelType w:val="hybridMultilevel"/>
    <w:tmpl w:val="C62E726C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536FF4"/>
    <w:multiLevelType w:val="hybridMultilevel"/>
    <w:tmpl w:val="BCB28200"/>
    <w:lvl w:ilvl="0" w:tplc="64A6B8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FA7619"/>
    <w:multiLevelType w:val="hybridMultilevel"/>
    <w:tmpl w:val="D7B6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125C2B"/>
    <w:multiLevelType w:val="hybridMultilevel"/>
    <w:tmpl w:val="CB7E3538"/>
    <w:lvl w:ilvl="0" w:tplc="8EB67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3327B9"/>
    <w:multiLevelType w:val="hybridMultilevel"/>
    <w:tmpl w:val="1CDC6A34"/>
    <w:lvl w:ilvl="0" w:tplc="5928C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0D43C4"/>
    <w:multiLevelType w:val="hybridMultilevel"/>
    <w:tmpl w:val="FAE4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A277FB"/>
    <w:multiLevelType w:val="hybridMultilevel"/>
    <w:tmpl w:val="55EA8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804CF8"/>
    <w:multiLevelType w:val="hybridMultilevel"/>
    <w:tmpl w:val="C6D4696C"/>
    <w:lvl w:ilvl="0" w:tplc="3BB6089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12A6296"/>
    <w:multiLevelType w:val="hybridMultilevel"/>
    <w:tmpl w:val="C14E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32859"/>
    <w:multiLevelType w:val="hybridMultilevel"/>
    <w:tmpl w:val="751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1A6F2C"/>
    <w:multiLevelType w:val="hybridMultilevel"/>
    <w:tmpl w:val="B434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327F25"/>
    <w:multiLevelType w:val="hybridMultilevel"/>
    <w:tmpl w:val="EC58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6C0958"/>
    <w:multiLevelType w:val="hybridMultilevel"/>
    <w:tmpl w:val="31E6A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CE37FA"/>
    <w:multiLevelType w:val="hybridMultilevel"/>
    <w:tmpl w:val="7DCA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7D1482"/>
    <w:multiLevelType w:val="hybridMultilevel"/>
    <w:tmpl w:val="9F202F2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7C7CA8"/>
    <w:multiLevelType w:val="hybridMultilevel"/>
    <w:tmpl w:val="32148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B3281"/>
    <w:multiLevelType w:val="hybridMultilevel"/>
    <w:tmpl w:val="DDB0311C"/>
    <w:lvl w:ilvl="0" w:tplc="64ACA44E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01361"/>
    <w:multiLevelType w:val="hybridMultilevel"/>
    <w:tmpl w:val="36D6266E"/>
    <w:lvl w:ilvl="0" w:tplc="C46275D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9B0E71"/>
    <w:multiLevelType w:val="hybridMultilevel"/>
    <w:tmpl w:val="DE1A4536"/>
    <w:lvl w:ilvl="0" w:tplc="7ACEB61E">
      <w:start w:val="1"/>
      <w:numFmt w:val="decimal"/>
      <w:lvlText w:val="%1."/>
      <w:lvlJc w:val="left"/>
      <w:pPr>
        <w:ind w:left="785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556697"/>
    <w:multiLevelType w:val="hybridMultilevel"/>
    <w:tmpl w:val="FE0EF4DE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71B0B90"/>
    <w:multiLevelType w:val="hybridMultilevel"/>
    <w:tmpl w:val="5D0E74A0"/>
    <w:lvl w:ilvl="0" w:tplc="A420097A">
      <w:start w:val="1"/>
      <w:numFmt w:val="decimal"/>
      <w:lvlText w:val="%1."/>
      <w:lvlJc w:val="left"/>
      <w:pPr>
        <w:ind w:left="785" w:hanging="360"/>
      </w:pPr>
      <w:rPr>
        <w:rFonts w:ascii="Arial" w:eastAsia="Calibri" w:hAnsi="Arial" w:cs="Arial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E54CB4"/>
    <w:multiLevelType w:val="hybridMultilevel"/>
    <w:tmpl w:val="21DC4EE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685A22"/>
    <w:multiLevelType w:val="hybridMultilevel"/>
    <w:tmpl w:val="2EFAA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084695"/>
    <w:multiLevelType w:val="hybridMultilevel"/>
    <w:tmpl w:val="AC3C12D2"/>
    <w:lvl w:ilvl="0" w:tplc="BA584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5057945"/>
    <w:multiLevelType w:val="hybridMultilevel"/>
    <w:tmpl w:val="3FB8035E"/>
    <w:lvl w:ilvl="0" w:tplc="435A3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69D13D3"/>
    <w:multiLevelType w:val="hybridMultilevel"/>
    <w:tmpl w:val="98C8A72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773F73"/>
    <w:multiLevelType w:val="hybridMultilevel"/>
    <w:tmpl w:val="255E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436494"/>
    <w:multiLevelType w:val="hybridMultilevel"/>
    <w:tmpl w:val="7D7A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B512F6"/>
    <w:multiLevelType w:val="hybridMultilevel"/>
    <w:tmpl w:val="212AB9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475E45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5C6CCE"/>
    <w:multiLevelType w:val="hybridMultilevel"/>
    <w:tmpl w:val="BC1E5984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2" w15:restartNumberingAfterBreak="0">
    <w:nsid w:val="629C335D"/>
    <w:multiLevelType w:val="hybridMultilevel"/>
    <w:tmpl w:val="D96E0CDA"/>
    <w:lvl w:ilvl="0" w:tplc="176C00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CD18DE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435115B"/>
    <w:multiLevelType w:val="hybridMultilevel"/>
    <w:tmpl w:val="9CF84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B64BF"/>
    <w:multiLevelType w:val="hybridMultilevel"/>
    <w:tmpl w:val="95B0F3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B55C32"/>
    <w:multiLevelType w:val="hybridMultilevel"/>
    <w:tmpl w:val="27B84A28"/>
    <w:lvl w:ilvl="0" w:tplc="E77044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AC6AE3"/>
    <w:multiLevelType w:val="hybridMultilevel"/>
    <w:tmpl w:val="8AFECF5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8" w15:restartNumberingAfterBreak="0">
    <w:nsid w:val="6A5E549B"/>
    <w:multiLevelType w:val="hybridMultilevel"/>
    <w:tmpl w:val="2A66E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7E500C"/>
    <w:multiLevelType w:val="hybridMultilevel"/>
    <w:tmpl w:val="4FBAE614"/>
    <w:lvl w:ilvl="0" w:tplc="5268B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7543119"/>
    <w:multiLevelType w:val="hybridMultilevel"/>
    <w:tmpl w:val="39BAD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8862EE"/>
    <w:multiLevelType w:val="hybridMultilevel"/>
    <w:tmpl w:val="144C0B3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521554"/>
    <w:multiLevelType w:val="hybridMultilevel"/>
    <w:tmpl w:val="B5FAD42C"/>
    <w:lvl w:ilvl="0" w:tplc="5AEA55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9FF02EE"/>
    <w:multiLevelType w:val="hybridMultilevel"/>
    <w:tmpl w:val="CA1C179A"/>
    <w:lvl w:ilvl="0" w:tplc="09E4D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D68563C"/>
    <w:multiLevelType w:val="hybridMultilevel"/>
    <w:tmpl w:val="50040E04"/>
    <w:lvl w:ilvl="0" w:tplc="8FFEB0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12"/>
  </w:num>
  <w:num w:numId="3">
    <w:abstractNumId w:val="19"/>
  </w:num>
  <w:num w:numId="4">
    <w:abstractNumId w:val="35"/>
  </w:num>
  <w:num w:numId="5">
    <w:abstractNumId w:val="63"/>
  </w:num>
  <w:num w:numId="6">
    <w:abstractNumId w:val="13"/>
  </w:num>
  <w:num w:numId="7">
    <w:abstractNumId w:val="24"/>
  </w:num>
  <w:num w:numId="8">
    <w:abstractNumId w:val="72"/>
  </w:num>
  <w:num w:numId="9">
    <w:abstractNumId w:val="5"/>
  </w:num>
  <w:num w:numId="10">
    <w:abstractNumId w:val="21"/>
  </w:num>
  <w:num w:numId="11">
    <w:abstractNumId w:val="64"/>
  </w:num>
  <w:num w:numId="12">
    <w:abstractNumId w:val="3"/>
  </w:num>
  <w:num w:numId="13">
    <w:abstractNumId w:val="37"/>
  </w:num>
  <w:num w:numId="14">
    <w:abstractNumId w:val="33"/>
  </w:num>
  <w:num w:numId="15">
    <w:abstractNumId w:val="61"/>
  </w:num>
  <w:num w:numId="16">
    <w:abstractNumId w:val="16"/>
  </w:num>
  <w:num w:numId="17">
    <w:abstractNumId w:val="14"/>
  </w:num>
  <w:num w:numId="18">
    <w:abstractNumId w:val="40"/>
  </w:num>
  <w:num w:numId="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56"/>
  </w:num>
  <w:num w:numId="25">
    <w:abstractNumId w:val="7"/>
  </w:num>
  <w:num w:numId="26">
    <w:abstractNumId w:val="46"/>
  </w:num>
  <w:num w:numId="27">
    <w:abstractNumId w:val="50"/>
  </w:num>
  <w:num w:numId="28">
    <w:abstractNumId w:val="0"/>
  </w:num>
  <w:num w:numId="29">
    <w:abstractNumId w:val="20"/>
  </w:num>
  <w:num w:numId="30">
    <w:abstractNumId w:val="1"/>
  </w:num>
  <w:num w:numId="31">
    <w:abstractNumId w:val="2"/>
  </w:num>
  <w:num w:numId="32">
    <w:abstractNumId w:val="0"/>
  </w:num>
  <w:num w:numId="33">
    <w:abstractNumId w:val="25"/>
  </w:num>
  <w:num w:numId="34">
    <w:abstractNumId w:val="17"/>
  </w:num>
  <w:num w:numId="35">
    <w:abstractNumId w:val="43"/>
  </w:num>
  <w:num w:numId="36">
    <w:abstractNumId w:val="57"/>
  </w:num>
  <w:num w:numId="37">
    <w:abstractNumId w:val="42"/>
  </w:num>
  <w:num w:numId="38">
    <w:abstractNumId w:val="64"/>
  </w:num>
  <w:num w:numId="39">
    <w:abstractNumId w:val="6"/>
  </w:num>
  <w:num w:numId="40">
    <w:abstractNumId w:val="36"/>
  </w:num>
  <w:num w:numId="41">
    <w:abstractNumId w:val="54"/>
  </w:num>
  <w:num w:numId="42">
    <w:abstractNumId w:val="49"/>
  </w:num>
  <w:num w:numId="43">
    <w:abstractNumId w:val="4"/>
  </w:num>
  <w:num w:numId="44">
    <w:abstractNumId w:val="65"/>
  </w:num>
  <w:num w:numId="45">
    <w:abstractNumId w:val="10"/>
  </w:num>
  <w:num w:numId="46">
    <w:abstractNumId w:val="32"/>
  </w:num>
  <w:num w:numId="47">
    <w:abstractNumId w:val="48"/>
  </w:num>
  <w:num w:numId="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2"/>
  </w:num>
  <w:num w:numId="51">
    <w:abstractNumId w:val="58"/>
  </w:num>
  <w:num w:numId="52">
    <w:abstractNumId w:val="30"/>
  </w:num>
  <w:num w:numId="53">
    <w:abstractNumId w:val="9"/>
  </w:num>
  <w:num w:numId="54">
    <w:abstractNumId w:val="15"/>
  </w:num>
  <w:num w:numId="55">
    <w:abstractNumId w:val="38"/>
  </w:num>
  <w:num w:numId="56">
    <w:abstractNumId w:val="48"/>
  </w:num>
  <w:num w:numId="57">
    <w:abstractNumId w:val="59"/>
  </w:num>
  <w:num w:numId="58">
    <w:abstractNumId w:val="27"/>
  </w:num>
  <w:num w:numId="59">
    <w:abstractNumId w:val="69"/>
  </w:num>
  <w:num w:numId="60">
    <w:abstractNumId w:val="18"/>
  </w:num>
  <w:num w:numId="61">
    <w:abstractNumId w:val="52"/>
  </w:num>
  <w:num w:numId="62">
    <w:abstractNumId w:val="11"/>
  </w:num>
  <w:num w:numId="63">
    <w:abstractNumId w:val="53"/>
  </w:num>
  <w:num w:numId="64">
    <w:abstractNumId w:val="47"/>
  </w:num>
  <w:num w:numId="65">
    <w:abstractNumId w:val="31"/>
  </w:num>
  <w:num w:numId="66">
    <w:abstractNumId w:val="73"/>
  </w:num>
  <w:num w:numId="67">
    <w:abstractNumId w:val="26"/>
  </w:num>
  <w:num w:numId="68">
    <w:abstractNumId w:val="41"/>
  </w:num>
  <w:num w:numId="69">
    <w:abstractNumId w:val="56"/>
  </w:num>
  <w:num w:numId="70">
    <w:abstractNumId w:val="7"/>
  </w:num>
  <w:num w:numId="71">
    <w:abstractNumId w:val="45"/>
  </w:num>
  <w:num w:numId="72">
    <w:abstractNumId w:val="71"/>
  </w:num>
  <w:num w:numId="73">
    <w:abstractNumId w:val="74"/>
  </w:num>
  <w:num w:numId="74">
    <w:abstractNumId w:val="8"/>
  </w:num>
  <w:num w:numId="75">
    <w:abstractNumId w:val="28"/>
  </w:num>
  <w:num w:numId="76">
    <w:abstractNumId w:val="55"/>
  </w:num>
  <w:num w:numId="77">
    <w:abstractNumId w:val="66"/>
  </w:num>
  <w:num w:numId="78">
    <w:abstractNumId w:val="34"/>
  </w:num>
  <w:num w:numId="79">
    <w:abstractNumId w:val="67"/>
  </w:num>
  <w:num w:numId="80">
    <w:abstractNumId w:val="62"/>
  </w:num>
  <w:num w:numId="81">
    <w:abstractNumId w:val="51"/>
  </w:num>
  <w:num w:numId="82">
    <w:abstractNumId w:val="44"/>
  </w:num>
  <w:num w:numId="83">
    <w:abstractNumId w:val="68"/>
  </w:num>
  <w:num w:numId="84">
    <w:abstractNumId w:val="29"/>
  </w:num>
  <w:num w:numId="85">
    <w:abstractNumId w:val="39"/>
  </w:num>
  <w:num w:numId="86">
    <w:abstractNumId w:val="7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FE"/>
    <w:rsid w:val="00003299"/>
    <w:rsid w:val="00004F4A"/>
    <w:rsid w:val="00006512"/>
    <w:rsid w:val="00007E1A"/>
    <w:rsid w:val="00011B86"/>
    <w:rsid w:val="0001327E"/>
    <w:rsid w:val="000143D0"/>
    <w:rsid w:val="00026BDF"/>
    <w:rsid w:val="00032875"/>
    <w:rsid w:val="00032E1C"/>
    <w:rsid w:val="00033652"/>
    <w:rsid w:val="00034942"/>
    <w:rsid w:val="00034D1D"/>
    <w:rsid w:val="000354A4"/>
    <w:rsid w:val="000409FE"/>
    <w:rsid w:val="00040C5C"/>
    <w:rsid w:val="00047751"/>
    <w:rsid w:val="0005414A"/>
    <w:rsid w:val="00054F2D"/>
    <w:rsid w:val="00055488"/>
    <w:rsid w:val="00055759"/>
    <w:rsid w:val="00055E2E"/>
    <w:rsid w:val="00057004"/>
    <w:rsid w:val="00060BC6"/>
    <w:rsid w:val="00063164"/>
    <w:rsid w:val="00065C52"/>
    <w:rsid w:val="00065D03"/>
    <w:rsid w:val="00066FC7"/>
    <w:rsid w:val="00067387"/>
    <w:rsid w:val="00067BE4"/>
    <w:rsid w:val="0007476E"/>
    <w:rsid w:val="00076098"/>
    <w:rsid w:val="000807E5"/>
    <w:rsid w:val="00081065"/>
    <w:rsid w:val="0008303B"/>
    <w:rsid w:val="0008470E"/>
    <w:rsid w:val="00087EFE"/>
    <w:rsid w:val="00091198"/>
    <w:rsid w:val="000911C2"/>
    <w:rsid w:val="000968A6"/>
    <w:rsid w:val="00096DD1"/>
    <w:rsid w:val="000A3940"/>
    <w:rsid w:val="000A6258"/>
    <w:rsid w:val="000A7243"/>
    <w:rsid w:val="000B4621"/>
    <w:rsid w:val="000B4F22"/>
    <w:rsid w:val="000B53D0"/>
    <w:rsid w:val="000B6F24"/>
    <w:rsid w:val="000B7CBF"/>
    <w:rsid w:val="000B7F70"/>
    <w:rsid w:val="000C1F1C"/>
    <w:rsid w:val="000C3156"/>
    <w:rsid w:val="000C69BA"/>
    <w:rsid w:val="000C6CF7"/>
    <w:rsid w:val="000D06BF"/>
    <w:rsid w:val="000D408E"/>
    <w:rsid w:val="000D6408"/>
    <w:rsid w:val="000D73C9"/>
    <w:rsid w:val="000D7A9F"/>
    <w:rsid w:val="000E3716"/>
    <w:rsid w:val="000E5BDB"/>
    <w:rsid w:val="000F27E0"/>
    <w:rsid w:val="000F28C6"/>
    <w:rsid w:val="000F2F77"/>
    <w:rsid w:val="000F4491"/>
    <w:rsid w:val="000F5B57"/>
    <w:rsid w:val="00101BD0"/>
    <w:rsid w:val="0010269A"/>
    <w:rsid w:val="0010367B"/>
    <w:rsid w:val="001042DC"/>
    <w:rsid w:val="001043EE"/>
    <w:rsid w:val="00105544"/>
    <w:rsid w:val="00111FA2"/>
    <w:rsid w:val="00113005"/>
    <w:rsid w:val="00114956"/>
    <w:rsid w:val="00121DE0"/>
    <w:rsid w:val="00121F0B"/>
    <w:rsid w:val="001238E1"/>
    <w:rsid w:val="00130719"/>
    <w:rsid w:val="001317A6"/>
    <w:rsid w:val="00135052"/>
    <w:rsid w:val="001362D1"/>
    <w:rsid w:val="00137A51"/>
    <w:rsid w:val="0014055F"/>
    <w:rsid w:val="001418CB"/>
    <w:rsid w:val="001440B0"/>
    <w:rsid w:val="00146D6E"/>
    <w:rsid w:val="00147531"/>
    <w:rsid w:val="00147839"/>
    <w:rsid w:val="001531A5"/>
    <w:rsid w:val="00157F53"/>
    <w:rsid w:val="00162FE3"/>
    <w:rsid w:val="00163B98"/>
    <w:rsid w:val="001641F3"/>
    <w:rsid w:val="00164B1C"/>
    <w:rsid w:val="001675CB"/>
    <w:rsid w:val="00172AD3"/>
    <w:rsid w:val="00180031"/>
    <w:rsid w:val="00181F5D"/>
    <w:rsid w:val="0018245A"/>
    <w:rsid w:val="001828AA"/>
    <w:rsid w:val="00186D28"/>
    <w:rsid w:val="00186E79"/>
    <w:rsid w:val="00190012"/>
    <w:rsid w:val="001922BA"/>
    <w:rsid w:val="00193039"/>
    <w:rsid w:val="00194632"/>
    <w:rsid w:val="00196C54"/>
    <w:rsid w:val="001A183B"/>
    <w:rsid w:val="001A41A1"/>
    <w:rsid w:val="001A58F6"/>
    <w:rsid w:val="001A5E3D"/>
    <w:rsid w:val="001A79EF"/>
    <w:rsid w:val="001B2EE3"/>
    <w:rsid w:val="001B4A74"/>
    <w:rsid w:val="001B6417"/>
    <w:rsid w:val="001B7242"/>
    <w:rsid w:val="001B743A"/>
    <w:rsid w:val="001C1589"/>
    <w:rsid w:val="001C1F6B"/>
    <w:rsid w:val="001C22E8"/>
    <w:rsid w:val="001C4706"/>
    <w:rsid w:val="001C4C16"/>
    <w:rsid w:val="001D1A49"/>
    <w:rsid w:val="001D1B2C"/>
    <w:rsid w:val="001D403F"/>
    <w:rsid w:val="001D672E"/>
    <w:rsid w:val="001D7815"/>
    <w:rsid w:val="001E08AB"/>
    <w:rsid w:val="001E1C5B"/>
    <w:rsid w:val="001E2F5B"/>
    <w:rsid w:val="001E3A5E"/>
    <w:rsid w:val="001E5C7E"/>
    <w:rsid w:val="001E63D2"/>
    <w:rsid w:val="001F0908"/>
    <w:rsid w:val="001F0FF3"/>
    <w:rsid w:val="001F1C83"/>
    <w:rsid w:val="001F2213"/>
    <w:rsid w:val="001F39FC"/>
    <w:rsid w:val="001F3CD3"/>
    <w:rsid w:val="001F44A2"/>
    <w:rsid w:val="001F6465"/>
    <w:rsid w:val="001F7C4D"/>
    <w:rsid w:val="001F7FA4"/>
    <w:rsid w:val="002002DF"/>
    <w:rsid w:val="002016E8"/>
    <w:rsid w:val="002018CE"/>
    <w:rsid w:val="00201E9B"/>
    <w:rsid w:val="00203262"/>
    <w:rsid w:val="00203C34"/>
    <w:rsid w:val="00206845"/>
    <w:rsid w:val="00206CFE"/>
    <w:rsid w:val="00207010"/>
    <w:rsid w:val="00207F96"/>
    <w:rsid w:val="00210123"/>
    <w:rsid w:val="00210C43"/>
    <w:rsid w:val="00211B4E"/>
    <w:rsid w:val="00212477"/>
    <w:rsid w:val="00212EE4"/>
    <w:rsid w:val="00214C29"/>
    <w:rsid w:val="002158D3"/>
    <w:rsid w:val="00216C24"/>
    <w:rsid w:val="00217D19"/>
    <w:rsid w:val="002203B5"/>
    <w:rsid w:val="002204FE"/>
    <w:rsid w:val="00220612"/>
    <w:rsid w:val="00222884"/>
    <w:rsid w:val="002237E1"/>
    <w:rsid w:val="002245C4"/>
    <w:rsid w:val="00224CEF"/>
    <w:rsid w:val="002318C3"/>
    <w:rsid w:val="00233E1A"/>
    <w:rsid w:val="002355AE"/>
    <w:rsid w:val="002373CA"/>
    <w:rsid w:val="0024065C"/>
    <w:rsid w:val="00241A91"/>
    <w:rsid w:val="002440D9"/>
    <w:rsid w:val="00245219"/>
    <w:rsid w:val="0024678E"/>
    <w:rsid w:val="002503D3"/>
    <w:rsid w:val="00252362"/>
    <w:rsid w:val="00252760"/>
    <w:rsid w:val="002533C8"/>
    <w:rsid w:val="002548C9"/>
    <w:rsid w:val="00254D02"/>
    <w:rsid w:val="00257FF6"/>
    <w:rsid w:val="00261EE1"/>
    <w:rsid w:val="002641BD"/>
    <w:rsid w:val="00264756"/>
    <w:rsid w:val="00266AD8"/>
    <w:rsid w:val="002679DF"/>
    <w:rsid w:val="00267CD2"/>
    <w:rsid w:val="00270739"/>
    <w:rsid w:val="00274081"/>
    <w:rsid w:val="00274610"/>
    <w:rsid w:val="002753E8"/>
    <w:rsid w:val="00277E1F"/>
    <w:rsid w:val="002809B0"/>
    <w:rsid w:val="00280A6B"/>
    <w:rsid w:val="00283C61"/>
    <w:rsid w:val="00287471"/>
    <w:rsid w:val="002903AD"/>
    <w:rsid w:val="00292985"/>
    <w:rsid w:val="00292E26"/>
    <w:rsid w:val="002934F4"/>
    <w:rsid w:val="00296D8B"/>
    <w:rsid w:val="0029747F"/>
    <w:rsid w:val="00297FF0"/>
    <w:rsid w:val="002A2010"/>
    <w:rsid w:val="002A20FA"/>
    <w:rsid w:val="002A5278"/>
    <w:rsid w:val="002A78E3"/>
    <w:rsid w:val="002B0967"/>
    <w:rsid w:val="002B2612"/>
    <w:rsid w:val="002B2A47"/>
    <w:rsid w:val="002B481E"/>
    <w:rsid w:val="002B59AA"/>
    <w:rsid w:val="002B6908"/>
    <w:rsid w:val="002C2F8B"/>
    <w:rsid w:val="002C31B3"/>
    <w:rsid w:val="002C647C"/>
    <w:rsid w:val="002C7CF9"/>
    <w:rsid w:val="002D1EAD"/>
    <w:rsid w:val="002D26ED"/>
    <w:rsid w:val="002D3878"/>
    <w:rsid w:val="002D4963"/>
    <w:rsid w:val="002D658E"/>
    <w:rsid w:val="002D6F81"/>
    <w:rsid w:val="002E0D4A"/>
    <w:rsid w:val="002E0E34"/>
    <w:rsid w:val="002E10D1"/>
    <w:rsid w:val="002E768B"/>
    <w:rsid w:val="002E7D75"/>
    <w:rsid w:val="002F07F6"/>
    <w:rsid w:val="002F33D1"/>
    <w:rsid w:val="002F395B"/>
    <w:rsid w:val="0030064E"/>
    <w:rsid w:val="00300C0D"/>
    <w:rsid w:val="0030107D"/>
    <w:rsid w:val="00301A1E"/>
    <w:rsid w:val="00301F87"/>
    <w:rsid w:val="00302BA9"/>
    <w:rsid w:val="00306BB8"/>
    <w:rsid w:val="003136B4"/>
    <w:rsid w:val="003145F1"/>
    <w:rsid w:val="003155BD"/>
    <w:rsid w:val="00317A14"/>
    <w:rsid w:val="003205A7"/>
    <w:rsid w:val="003246E8"/>
    <w:rsid w:val="00324718"/>
    <w:rsid w:val="00324DF2"/>
    <w:rsid w:val="003258D7"/>
    <w:rsid w:val="00326A60"/>
    <w:rsid w:val="00327272"/>
    <w:rsid w:val="00327D01"/>
    <w:rsid w:val="00330C02"/>
    <w:rsid w:val="00331772"/>
    <w:rsid w:val="00336D32"/>
    <w:rsid w:val="00337684"/>
    <w:rsid w:val="003409DA"/>
    <w:rsid w:val="00343713"/>
    <w:rsid w:val="00344BCE"/>
    <w:rsid w:val="003450F9"/>
    <w:rsid w:val="003472F2"/>
    <w:rsid w:val="003473DD"/>
    <w:rsid w:val="003476DF"/>
    <w:rsid w:val="00351047"/>
    <w:rsid w:val="00354485"/>
    <w:rsid w:val="00354854"/>
    <w:rsid w:val="00355F95"/>
    <w:rsid w:val="003562AF"/>
    <w:rsid w:val="00356EC8"/>
    <w:rsid w:val="0036094D"/>
    <w:rsid w:val="00361EB4"/>
    <w:rsid w:val="00362C71"/>
    <w:rsid w:val="00363880"/>
    <w:rsid w:val="00363B54"/>
    <w:rsid w:val="003657B6"/>
    <w:rsid w:val="00365C5D"/>
    <w:rsid w:val="003665E7"/>
    <w:rsid w:val="003668C1"/>
    <w:rsid w:val="003710D4"/>
    <w:rsid w:val="003712F9"/>
    <w:rsid w:val="003760CB"/>
    <w:rsid w:val="00376599"/>
    <w:rsid w:val="00380ACD"/>
    <w:rsid w:val="0038251F"/>
    <w:rsid w:val="00386006"/>
    <w:rsid w:val="00390787"/>
    <w:rsid w:val="00393B44"/>
    <w:rsid w:val="003947FA"/>
    <w:rsid w:val="003A0155"/>
    <w:rsid w:val="003A285C"/>
    <w:rsid w:val="003A2C84"/>
    <w:rsid w:val="003A6FD7"/>
    <w:rsid w:val="003B15BF"/>
    <w:rsid w:val="003B18C3"/>
    <w:rsid w:val="003B26B0"/>
    <w:rsid w:val="003B534D"/>
    <w:rsid w:val="003B648B"/>
    <w:rsid w:val="003B7F5A"/>
    <w:rsid w:val="003C1817"/>
    <w:rsid w:val="003C4504"/>
    <w:rsid w:val="003C5033"/>
    <w:rsid w:val="003C65F3"/>
    <w:rsid w:val="003D321B"/>
    <w:rsid w:val="003D44A1"/>
    <w:rsid w:val="003E0149"/>
    <w:rsid w:val="003E133D"/>
    <w:rsid w:val="003E3204"/>
    <w:rsid w:val="003E3496"/>
    <w:rsid w:val="003E5B22"/>
    <w:rsid w:val="003F016D"/>
    <w:rsid w:val="003F1849"/>
    <w:rsid w:val="003F1D5B"/>
    <w:rsid w:val="003F2CF2"/>
    <w:rsid w:val="003F440E"/>
    <w:rsid w:val="00402819"/>
    <w:rsid w:val="0040514E"/>
    <w:rsid w:val="00405ECF"/>
    <w:rsid w:val="00411537"/>
    <w:rsid w:val="00411B9E"/>
    <w:rsid w:val="00411EE2"/>
    <w:rsid w:val="00413A91"/>
    <w:rsid w:val="00413E9C"/>
    <w:rsid w:val="004142DB"/>
    <w:rsid w:val="0041619F"/>
    <w:rsid w:val="00417B3F"/>
    <w:rsid w:val="004205ED"/>
    <w:rsid w:val="004217D3"/>
    <w:rsid w:val="00422A2E"/>
    <w:rsid w:val="00423CB6"/>
    <w:rsid w:val="00432C6C"/>
    <w:rsid w:val="00432DC4"/>
    <w:rsid w:val="00434F70"/>
    <w:rsid w:val="0043526D"/>
    <w:rsid w:val="00436F58"/>
    <w:rsid w:val="00437C17"/>
    <w:rsid w:val="00443316"/>
    <w:rsid w:val="004446CF"/>
    <w:rsid w:val="004512BF"/>
    <w:rsid w:val="004513BE"/>
    <w:rsid w:val="00452364"/>
    <w:rsid w:val="00454F40"/>
    <w:rsid w:val="0045529A"/>
    <w:rsid w:val="00455A17"/>
    <w:rsid w:val="0046082D"/>
    <w:rsid w:val="00460C64"/>
    <w:rsid w:val="004661DD"/>
    <w:rsid w:val="004670D1"/>
    <w:rsid w:val="00471AF5"/>
    <w:rsid w:val="00474407"/>
    <w:rsid w:val="0047661A"/>
    <w:rsid w:val="00476961"/>
    <w:rsid w:val="00482DCB"/>
    <w:rsid w:val="00487404"/>
    <w:rsid w:val="00487FAA"/>
    <w:rsid w:val="0049242A"/>
    <w:rsid w:val="004924D9"/>
    <w:rsid w:val="00493CCF"/>
    <w:rsid w:val="00494AFB"/>
    <w:rsid w:val="00495D3A"/>
    <w:rsid w:val="004A05F9"/>
    <w:rsid w:val="004A3E3B"/>
    <w:rsid w:val="004A5CA9"/>
    <w:rsid w:val="004A6A1D"/>
    <w:rsid w:val="004B0714"/>
    <w:rsid w:val="004B16AA"/>
    <w:rsid w:val="004B468D"/>
    <w:rsid w:val="004B48D9"/>
    <w:rsid w:val="004B4E42"/>
    <w:rsid w:val="004B5958"/>
    <w:rsid w:val="004C05AF"/>
    <w:rsid w:val="004C0741"/>
    <w:rsid w:val="004C0AE7"/>
    <w:rsid w:val="004C340E"/>
    <w:rsid w:val="004C348B"/>
    <w:rsid w:val="004C525B"/>
    <w:rsid w:val="004C653E"/>
    <w:rsid w:val="004C7748"/>
    <w:rsid w:val="004D0112"/>
    <w:rsid w:val="004D0B78"/>
    <w:rsid w:val="004D1BE5"/>
    <w:rsid w:val="004D2793"/>
    <w:rsid w:val="004D54BC"/>
    <w:rsid w:val="004D7EF0"/>
    <w:rsid w:val="004E019B"/>
    <w:rsid w:val="004E107A"/>
    <w:rsid w:val="004E3A83"/>
    <w:rsid w:val="004E6FF6"/>
    <w:rsid w:val="004F1175"/>
    <w:rsid w:val="004F1B2E"/>
    <w:rsid w:val="004F1B3B"/>
    <w:rsid w:val="004F304E"/>
    <w:rsid w:val="004F3B2E"/>
    <w:rsid w:val="004F42FD"/>
    <w:rsid w:val="004F6AD3"/>
    <w:rsid w:val="004F6CF6"/>
    <w:rsid w:val="00504C4A"/>
    <w:rsid w:val="00511B9E"/>
    <w:rsid w:val="0051296C"/>
    <w:rsid w:val="00514DCF"/>
    <w:rsid w:val="00520937"/>
    <w:rsid w:val="00522254"/>
    <w:rsid w:val="00522AEA"/>
    <w:rsid w:val="00523C94"/>
    <w:rsid w:val="00524094"/>
    <w:rsid w:val="00524136"/>
    <w:rsid w:val="005245AC"/>
    <w:rsid w:val="0052594B"/>
    <w:rsid w:val="00525963"/>
    <w:rsid w:val="0052649E"/>
    <w:rsid w:val="0052752A"/>
    <w:rsid w:val="00532FAD"/>
    <w:rsid w:val="005331D2"/>
    <w:rsid w:val="0053550E"/>
    <w:rsid w:val="005406E3"/>
    <w:rsid w:val="00541667"/>
    <w:rsid w:val="00545012"/>
    <w:rsid w:val="00546DA3"/>
    <w:rsid w:val="005471AA"/>
    <w:rsid w:val="00547697"/>
    <w:rsid w:val="00550432"/>
    <w:rsid w:val="00551318"/>
    <w:rsid w:val="00552C4B"/>
    <w:rsid w:val="00554365"/>
    <w:rsid w:val="00556896"/>
    <w:rsid w:val="00557299"/>
    <w:rsid w:val="0056000E"/>
    <w:rsid w:val="00560039"/>
    <w:rsid w:val="00560639"/>
    <w:rsid w:val="005625C0"/>
    <w:rsid w:val="005652DC"/>
    <w:rsid w:val="005708B6"/>
    <w:rsid w:val="00570D19"/>
    <w:rsid w:val="0057156E"/>
    <w:rsid w:val="00571769"/>
    <w:rsid w:val="00571A8A"/>
    <w:rsid w:val="005734FB"/>
    <w:rsid w:val="00575200"/>
    <w:rsid w:val="00580487"/>
    <w:rsid w:val="00583A3F"/>
    <w:rsid w:val="005927C0"/>
    <w:rsid w:val="005964AF"/>
    <w:rsid w:val="005A201C"/>
    <w:rsid w:val="005A2A36"/>
    <w:rsid w:val="005A4573"/>
    <w:rsid w:val="005A4A34"/>
    <w:rsid w:val="005B1865"/>
    <w:rsid w:val="005B64FA"/>
    <w:rsid w:val="005B77D2"/>
    <w:rsid w:val="005C2B74"/>
    <w:rsid w:val="005C5035"/>
    <w:rsid w:val="005C70CB"/>
    <w:rsid w:val="005C7A48"/>
    <w:rsid w:val="005C7D52"/>
    <w:rsid w:val="005D0AA1"/>
    <w:rsid w:val="005D0D18"/>
    <w:rsid w:val="005D1474"/>
    <w:rsid w:val="005D19A5"/>
    <w:rsid w:val="005D290E"/>
    <w:rsid w:val="005D4D7E"/>
    <w:rsid w:val="005D5CB4"/>
    <w:rsid w:val="005D6A1D"/>
    <w:rsid w:val="005E1FDD"/>
    <w:rsid w:val="005E2AE2"/>
    <w:rsid w:val="005E79A7"/>
    <w:rsid w:val="005F128B"/>
    <w:rsid w:val="005F26A9"/>
    <w:rsid w:val="005F2F78"/>
    <w:rsid w:val="005F4253"/>
    <w:rsid w:val="005F5C3C"/>
    <w:rsid w:val="00600722"/>
    <w:rsid w:val="006014BD"/>
    <w:rsid w:val="0060198E"/>
    <w:rsid w:val="00606D54"/>
    <w:rsid w:val="0061050D"/>
    <w:rsid w:val="00610855"/>
    <w:rsid w:val="00611AAC"/>
    <w:rsid w:val="00612440"/>
    <w:rsid w:val="0061416E"/>
    <w:rsid w:val="0061603F"/>
    <w:rsid w:val="00617427"/>
    <w:rsid w:val="00624C71"/>
    <w:rsid w:val="0062606D"/>
    <w:rsid w:val="006270CA"/>
    <w:rsid w:val="006274FD"/>
    <w:rsid w:val="0063204B"/>
    <w:rsid w:val="0063397B"/>
    <w:rsid w:val="00633A92"/>
    <w:rsid w:val="00634336"/>
    <w:rsid w:val="006348E7"/>
    <w:rsid w:val="0063675B"/>
    <w:rsid w:val="00637824"/>
    <w:rsid w:val="00640122"/>
    <w:rsid w:val="0064288A"/>
    <w:rsid w:val="00642F8B"/>
    <w:rsid w:val="006449FB"/>
    <w:rsid w:val="00647016"/>
    <w:rsid w:val="00652A5E"/>
    <w:rsid w:val="00652F12"/>
    <w:rsid w:val="00660ACB"/>
    <w:rsid w:val="00661BCF"/>
    <w:rsid w:val="00662E9C"/>
    <w:rsid w:val="0066745E"/>
    <w:rsid w:val="006742EB"/>
    <w:rsid w:val="006742ED"/>
    <w:rsid w:val="0067446F"/>
    <w:rsid w:val="006767DA"/>
    <w:rsid w:val="00677549"/>
    <w:rsid w:val="006777C4"/>
    <w:rsid w:val="0068375F"/>
    <w:rsid w:val="00683A9F"/>
    <w:rsid w:val="006849D7"/>
    <w:rsid w:val="006860F3"/>
    <w:rsid w:val="006927CB"/>
    <w:rsid w:val="00693E21"/>
    <w:rsid w:val="00693FB7"/>
    <w:rsid w:val="00696757"/>
    <w:rsid w:val="0069754E"/>
    <w:rsid w:val="00697881"/>
    <w:rsid w:val="006A0123"/>
    <w:rsid w:val="006A0843"/>
    <w:rsid w:val="006A1523"/>
    <w:rsid w:val="006A2D10"/>
    <w:rsid w:val="006A54B4"/>
    <w:rsid w:val="006A69EC"/>
    <w:rsid w:val="006A7241"/>
    <w:rsid w:val="006B1168"/>
    <w:rsid w:val="006B1D67"/>
    <w:rsid w:val="006B33C0"/>
    <w:rsid w:val="006B4035"/>
    <w:rsid w:val="006C13C4"/>
    <w:rsid w:val="006C4C6E"/>
    <w:rsid w:val="006C512D"/>
    <w:rsid w:val="006C51E9"/>
    <w:rsid w:val="006C54BE"/>
    <w:rsid w:val="006C6020"/>
    <w:rsid w:val="006C74F8"/>
    <w:rsid w:val="006C789A"/>
    <w:rsid w:val="006D180B"/>
    <w:rsid w:val="006D1F60"/>
    <w:rsid w:val="006D2709"/>
    <w:rsid w:val="006D553E"/>
    <w:rsid w:val="006D5562"/>
    <w:rsid w:val="006D5874"/>
    <w:rsid w:val="006D60AF"/>
    <w:rsid w:val="006D6D90"/>
    <w:rsid w:val="006E08A5"/>
    <w:rsid w:val="006E0CE6"/>
    <w:rsid w:val="006E316C"/>
    <w:rsid w:val="006F0F73"/>
    <w:rsid w:val="006F3FF9"/>
    <w:rsid w:val="006F7987"/>
    <w:rsid w:val="006F7BDD"/>
    <w:rsid w:val="007035E7"/>
    <w:rsid w:val="00712067"/>
    <w:rsid w:val="007129CE"/>
    <w:rsid w:val="00712CC1"/>
    <w:rsid w:val="00713B9D"/>
    <w:rsid w:val="00713D42"/>
    <w:rsid w:val="0071492D"/>
    <w:rsid w:val="00715412"/>
    <w:rsid w:val="00715B88"/>
    <w:rsid w:val="00716C04"/>
    <w:rsid w:val="00721606"/>
    <w:rsid w:val="00722350"/>
    <w:rsid w:val="0072323C"/>
    <w:rsid w:val="00723967"/>
    <w:rsid w:val="0072492C"/>
    <w:rsid w:val="00726F29"/>
    <w:rsid w:val="007338FF"/>
    <w:rsid w:val="007340B3"/>
    <w:rsid w:val="00734BEE"/>
    <w:rsid w:val="0073756A"/>
    <w:rsid w:val="00744401"/>
    <w:rsid w:val="00745744"/>
    <w:rsid w:val="00747203"/>
    <w:rsid w:val="00747BC7"/>
    <w:rsid w:val="00752DFE"/>
    <w:rsid w:val="0075547E"/>
    <w:rsid w:val="007564A3"/>
    <w:rsid w:val="00760B45"/>
    <w:rsid w:val="00760F5B"/>
    <w:rsid w:val="00764983"/>
    <w:rsid w:val="007700C4"/>
    <w:rsid w:val="00770E5B"/>
    <w:rsid w:val="007718FC"/>
    <w:rsid w:val="00772CC3"/>
    <w:rsid w:val="00773E3C"/>
    <w:rsid w:val="007740CE"/>
    <w:rsid w:val="007749E6"/>
    <w:rsid w:val="00781B61"/>
    <w:rsid w:val="00784143"/>
    <w:rsid w:val="007847B0"/>
    <w:rsid w:val="00784AA5"/>
    <w:rsid w:val="00785337"/>
    <w:rsid w:val="0078721B"/>
    <w:rsid w:val="0079059F"/>
    <w:rsid w:val="007918F1"/>
    <w:rsid w:val="00791E6D"/>
    <w:rsid w:val="00796B77"/>
    <w:rsid w:val="00797E03"/>
    <w:rsid w:val="007A0985"/>
    <w:rsid w:val="007A09DA"/>
    <w:rsid w:val="007A09E7"/>
    <w:rsid w:val="007A18E9"/>
    <w:rsid w:val="007A1908"/>
    <w:rsid w:val="007A379C"/>
    <w:rsid w:val="007A3B3A"/>
    <w:rsid w:val="007A41EC"/>
    <w:rsid w:val="007B0473"/>
    <w:rsid w:val="007B0AA4"/>
    <w:rsid w:val="007B0B5C"/>
    <w:rsid w:val="007B245C"/>
    <w:rsid w:val="007B4055"/>
    <w:rsid w:val="007B52EF"/>
    <w:rsid w:val="007B6007"/>
    <w:rsid w:val="007C3944"/>
    <w:rsid w:val="007C3A7D"/>
    <w:rsid w:val="007C3F3E"/>
    <w:rsid w:val="007C525D"/>
    <w:rsid w:val="007C542C"/>
    <w:rsid w:val="007C5D0E"/>
    <w:rsid w:val="007C6A68"/>
    <w:rsid w:val="007C715B"/>
    <w:rsid w:val="007C72ED"/>
    <w:rsid w:val="007D0801"/>
    <w:rsid w:val="007D4914"/>
    <w:rsid w:val="007D5836"/>
    <w:rsid w:val="007D6504"/>
    <w:rsid w:val="007D71C1"/>
    <w:rsid w:val="007D71D7"/>
    <w:rsid w:val="007E06D2"/>
    <w:rsid w:val="007E0CEF"/>
    <w:rsid w:val="007E36D1"/>
    <w:rsid w:val="007E5AB7"/>
    <w:rsid w:val="007E69EB"/>
    <w:rsid w:val="007E7E78"/>
    <w:rsid w:val="007F13C4"/>
    <w:rsid w:val="007F1C67"/>
    <w:rsid w:val="007F79CC"/>
    <w:rsid w:val="0080215F"/>
    <w:rsid w:val="00803635"/>
    <w:rsid w:val="0080447D"/>
    <w:rsid w:val="00806618"/>
    <w:rsid w:val="00806C1F"/>
    <w:rsid w:val="0081028C"/>
    <w:rsid w:val="00812B05"/>
    <w:rsid w:val="00816482"/>
    <w:rsid w:val="008252A6"/>
    <w:rsid w:val="00826522"/>
    <w:rsid w:val="00834B9A"/>
    <w:rsid w:val="0083513D"/>
    <w:rsid w:val="00835706"/>
    <w:rsid w:val="00835E7B"/>
    <w:rsid w:val="0083732D"/>
    <w:rsid w:val="008406F2"/>
    <w:rsid w:val="00841132"/>
    <w:rsid w:val="008417FD"/>
    <w:rsid w:val="00841F61"/>
    <w:rsid w:val="008434CC"/>
    <w:rsid w:val="008448F2"/>
    <w:rsid w:val="00851A10"/>
    <w:rsid w:val="008534B0"/>
    <w:rsid w:val="00854756"/>
    <w:rsid w:val="008563DB"/>
    <w:rsid w:val="0085711A"/>
    <w:rsid w:val="00857D82"/>
    <w:rsid w:val="0086034E"/>
    <w:rsid w:val="008640E5"/>
    <w:rsid w:val="00866E0D"/>
    <w:rsid w:val="00867C78"/>
    <w:rsid w:val="008713F4"/>
    <w:rsid w:val="00874AE8"/>
    <w:rsid w:val="00876B49"/>
    <w:rsid w:val="00876FA2"/>
    <w:rsid w:val="00882BD2"/>
    <w:rsid w:val="00883C9A"/>
    <w:rsid w:val="008846BE"/>
    <w:rsid w:val="0089007C"/>
    <w:rsid w:val="00893288"/>
    <w:rsid w:val="00894D70"/>
    <w:rsid w:val="00895DD3"/>
    <w:rsid w:val="00897B27"/>
    <w:rsid w:val="00897D25"/>
    <w:rsid w:val="008A0769"/>
    <w:rsid w:val="008A1858"/>
    <w:rsid w:val="008A2170"/>
    <w:rsid w:val="008A3C57"/>
    <w:rsid w:val="008A4C1E"/>
    <w:rsid w:val="008A5AAC"/>
    <w:rsid w:val="008A7D05"/>
    <w:rsid w:val="008B130A"/>
    <w:rsid w:val="008B50A1"/>
    <w:rsid w:val="008B62E1"/>
    <w:rsid w:val="008B69BF"/>
    <w:rsid w:val="008B70D8"/>
    <w:rsid w:val="008B7BA1"/>
    <w:rsid w:val="008B7D0A"/>
    <w:rsid w:val="008C2809"/>
    <w:rsid w:val="008C2B0D"/>
    <w:rsid w:val="008C2F83"/>
    <w:rsid w:val="008C34A2"/>
    <w:rsid w:val="008C3BE3"/>
    <w:rsid w:val="008C4C8D"/>
    <w:rsid w:val="008C4E7E"/>
    <w:rsid w:val="008C51E5"/>
    <w:rsid w:val="008C5D02"/>
    <w:rsid w:val="008C5F69"/>
    <w:rsid w:val="008C6D42"/>
    <w:rsid w:val="008C787A"/>
    <w:rsid w:val="008C7F9B"/>
    <w:rsid w:val="008D26C5"/>
    <w:rsid w:val="008D3A61"/>
    <w:rsid w:val="008D45FD"/>
    <w:rsid w:val="008D49EE"/>
    <w:rsid w:val="008D56CE"/>
    <w:rsid w:val="008D6BF8"/>
    <w:rsid w:val="008E0BA1"/>
    <w:rsid w:val="008E3F35"/>
    <w:rsid w:val="008E498A"/>
    <w:rsid w:val="008E7557"/>
    <w:rsid w:val="008F0987"/>
    <w:rsid w:val="008F4987"/>
    <w:rsid w:val="008F4D54"/>
    <w:rsid w:val="008F61D7"/>
    <w:rsid w:val="00900977"/>
    <w:rsid w:val="00900A53"/>
    <w:rsid w:val="00902375"/>
    <w:rsid w:val="009032C6"/>
    <w:rsid w:val="00903822"/>
    <w:rsid w:val="00905EFE"/>
    <w:rsid w:val="00906DFE"/>
    <w:rsid w:val="009072C9"/>
    <w:rsid w:val="00907954"/>
    <w:rsid w:val="00915846"/>
    <w:rsid w:val="0091667F"/>
    <w:rsid w:val="00920DA8"/>
    <w:rsid w:val="00921210"/>
    <w:rsid w:val="009213AE"/>
    <w:rsid w:val="009227E1"/>
    <w:rsid w:val="00922B46"/>
    <w:rsid w:val="00923B14"/>
    <w:rsid w:val="0092511B"/>
    <w:rsid w:val="009266AD"/>
    <w:rsid w:val="00926835"/>
    <w:rsid w:val="00927669"/>
    <w:rsid w:val="0093208E"/>
    <w:rsid w:val="009343F6"/>
    <w:rsid w:val="0093473D"/>
    <w:rsid w:val="00934997"/>
    <w:rsid w:val="00937B1E"/>
    <w:rsid w:val="00940AEB"/>
    <w:rsid w:val="00941B96"/>
    <w:rsid w:val="00943123"/>
    <w:rsid w:val="0094471F"/>
    <w:rsid w:val="009479EA"/>
    <w:rsid w:val="00947FE7"/>
    <w:rsid w:val="0095024E"/>
    <w:rsid w:val="00952DBC"/>
    <w:rsid w:val="00955AB2"/>
    <w:rsid w:val="0095643B"/>
    <w:rsid w:val="00956B39"/>
    <w:rsid w:val="00957B9F"/>
    <w:rsid w:val="00957D19"/>
    <w:rsid w:val="00960799"/>
    <w:rsid w:val="00961E4F"/>
    <w:rsid w:val="00965741"/>
    <w:rsid w:val="009668E3"/>
    <w:rsid w:val="00967BC5"/>
    <w:rsid w:val="00970C9F"/>
    <w:rsid w:val="009715AB"/>
    <w:rsid w:val="009716CB"/>
    <w:rsid w:val="0097390C"/>
    <w:rsid w:val="009908C6"/>
    <w:rsid w:val="009910B9"/>
    <w:rsid w:val="00991FFE"/>
    <w:rsid w:val="009922C0"/>
    <w:rsid w:val="00992D9E"/>
    <w:rsid w:val="00992F65"/>
    <w:rsid w:val="00993218"/>
    <w:rsid w:val="009949E6"/>
    <w:rsid w:val="0099588E"/>
    <w:rsid w:val="0099611A"/>
    <w:rsid w:val="009A081C"/>
    <w:rsid w:val="009A175C"/>
    <w:rsid w:val="009A4908"/>
    <w:rsid w:val="009A54CD"/>
    <w:rsid w:val="009A6A77"/>
    <w:rsid w:val="009A772E"/>
    <w:rsid w:val="009B1987"/>
    <w:rsid w:val="009B5D81"/>
    <w:rsid w:val="009B76E6"/>
    <w:rsid w:val="009C18FC"/>
    <w:rsid w:val="009C3512"/>
    <w:rsid w:val="009C3C6E"/>
    <w:rsid w:val="009C3FED"/>
    <w:rsid w:val="009C4272"/>
    <w:rsid w:val="009C48A9"/>
    <w:rsid w:val="009C661C"/>
    <w:rsid w:val="009D022A"/>
    <w:rsid w:val="009D2AA1"/>
    <w:rsid w:val="009D4E61"/>
    <w:rsid w:val="009E1459"/>
    <w:rsid w:val="009E1816"/>
    <w:rsid w:val="009E2EBE"/>
    <w:rsid w:val="009E4B30"/>
    <w:rsid w:val="009E5369"/>
    <w:rsid w:val="009E560D"/>
    <w:rsid w:val="009E5EC1"/>
    <w:rsid w:val="009E7AFF"/>
    <w:rsid w:val="009F0287"/>
    <w:rsid w:val="009F16D9"/>
    <w:rsid w:val="009F1ECD"/>
    <w:rsid w:val="009F3436"/>
    <w:rsid w:val="009F4448"/>
    <w:rsid w:val="009F62EA"/>
    <w:rsid w:val="00A0314C"/>
    <w:rsid w:val="00A03BF8"/>
    <w:rsid w:val="00A03C81"/>
    <w:rsid w:val="00A07448"/>
    <w:rsid w:val="00A07BBA"/>
    <w:rsid w:val="00A07EBB"/>
    <w:rsid w:val="00A132C3"/>
    <w:rsid w:val="00A143A8"/>
    <w:rsid w:val="00A16568"/>
    <w:rsid w:val="00A167A2"/>
    <w:rsid w:val="00A231FB"/>
    <w:rsid w:val="00A26572"/>
    <w:rsid w:val="00A27551"/>
    <w:rsid w:val="00A30A4B"/>
    <w:rsid w:val="00A338BF"/>
    <w:rsid w:val="00A34D29"/>
    <w:rsid w:val="00A37552"/>
    <w:rsid w:val="00A41508"/>
    <w:rsid w:val="00A41674"/>
    <w:rsid w:val="00A45DA8"/>
    <w:rsid w:val="00A45DD2"/>
    <w:rsid w:val="00A46EE5"/>
    <w:rsid w:val="00A47064"/>
    <w:rsid w:val="00A4732E"/>
    <w:rsid w:val="00A4792F"/>
    <w:rsid w:val="00A50FB2"/>
    <w:rsid w:val="00A51014"/>
    <w:rsid w:val="00A51E46"/>
    <w:rsid w:val="00A534DF"/>
    <w:rsid w:val="00A5459C"/>
    <w:rsid w:val="00A5484B"/>
    <w:rsid w:val="00A54F31"/>
    <w:rsid w:val="00A5574D"/>
    <w:rsid w:val="00A57C94"/>
    <w:rsid w:val="00A611FF"/>
    <w:rsid w:val="00A6483E"/>
    <w:rsid w:val="00A649B0"/>
    <w:rsid w:val="00A672F4"/>
    <w:rsid w:val="00A71F24"/>
    <w:rsid w:val="00A730A0"/>
    <w:rsid w:val="00A75C0A"/>
    <w:rsid w:val="00A77DF2"/>
    <w:rsid w:val="00A82484"/>
    <w:rsid w:val="00A8323F"/>
    <w:rsid w:val="00A865E6"/>
    <w:rsid w:val="00A90C52"/>
    <w:rsid w:val="00A9178A"/>
    <w:rsid w:val="00A97345"/>
    <w:rsid w:val="00AA2557"/>
    <w:rsid w:val="00AA270A"/>
    <w:rsid w:val="00AA4890"/>
    <w:rsid w:val="00AA619A"/>
    <w:rsid w:val="00AB2FD8"/>
    <w:rsid w:val="00AB3A9F"/>
    <w:rsid w:val="00AB7C3F"/>
    <w:rsid w:val="00AD00F7"/>
    <w:rsid w:val="00AD02C6"/>
    <w:rsid w:val="00AD0381"/>
    <w:rsid w:val="00AD03D2"/>
    <w:rsid w:val="00AD075B"/>
    <w:rsid w:val="00AD26C3"/>
    <w:rsid w:val="00AD5A77"/>
    <w:rsid w:val="00AD632C"/>
    <w:rsid w:val="00AD7BD0"/>
    <w:rsid w:val="00AD7CF5"/>
    <w:rsid w:val="00AE0337"/>
    <w:rsid w:val="00AE27F6"/>
    <w:rsid w:val="00AE73B7"/>
    <w:rsid w:val="00AF15AA"/>
    <w:rsid w:val="00AF19AC"/>
    <w:rsid w:val="00AF6FDD"/>
    <w:rsid w:val="00AF736B"/>
    <w:rsid w:val="00B008BF"/>
    <w:rsid w:val="00B03CFE"/>
    <w:rsid w:val="00B04075"/>
    <w:rsid w:val="00B04544"/>
    <w:rsid w:val="00B06721"/>
    <w:rsid w:val="00B10965"/>
    <w:rsid w:val="00B11F6E"/>
    <w:rsid w:val="00B13177"/>
    <w:rsid w:val="00B14ACC"/>
    <w:rsid w:val="00B152CC"/>
    <w:rsid w:val="00B16F36"/>
    <w:rsid w:val="00B205D5"/>
    <w:rsid w:val="00B214D7"/>
    <w:rsid w:val="00B226FF"/>
    <w:rsid w:val="00B22EA1"/>
    <w:rsid w:val="00B2324A"/>
    <w:rsid w:val="00B25DE1"/>
    <w:rsid w:val="00B26C24"/>
    <w:rsid w:val="00B27985"/>
    <w:rsid w:val="00B3389E"/>
    <w:rsid w:val="00B3573F"/>
    <w:rsid w:val="00B36AD5"/>
    <w:rsid w:val="00B4300A"/>
    <w:rsid w:val="00B4323A"/>
    <w:rsid w:val="00B43913"/>
    <w:rsid w:val="00B440D5"/>
    <w:rsid w:val="00B46092"/>
    <w:rsid w:val="00B47A9E"/>
    <w:rsid w:val="00B50828"/>
    <w:rsid w:val="00B513CA"/>
    <w:rsid w:val="00B51871"/>
    <w:rsid w:val="00B52994"/>
    <w:rsid w:val="00B53180"/>
    <w:rsid w:val="00B53D79"/>
    <w:rsid w:val="00B53E36"/>
    <w:rsid w:val="00B576CF"/>
    <w:rsid w:val="00B67FC6"/>
    <w:rsid w:val="00B7018C"/>
    <w:rsid w:val="00B70215"/>
    <w:rsid w:val="00B716A4"/>
    <w:rsid w:val="00B76BE4"/>
    <w:rsid w:val="00B77037"/>
    <w:rsid w:val="00B77B79"/>
    <w:rsid w:val="00B81F5A"/>
    <w:rsid w:val="00B8243F"/>
    <w:rsid w:val="00B82F5E"/>
    <w:rsid w:val="00B835EA"/>
    <w:rsid w:val="00B857C8"/>
    <w:rsid w:val="00B86C35"/>
    <w:rsid w:val="00B9228B"/>
    <w:rsid w:val="00B9677B"/>
    <w:rsid w:val="00B97108"/>
    <w:rsid w:val="00B97688"/>
    <w:rsid w:val="00BA33B5"/>
    <w:rsid w:val="00BA42EB"/>
    <w:rsid w:val="00BA4863"/>
    <w:rsid w:val="00BA5C0B"/>
    <w:rsid w:val="00BA641F"/>
    <w:rsid w:val="00BB0508"/>
    <w:rsid w:val="00BB2C69"/>
    <w:rsid w:val="00BB52D7"/>
    <w:rsid w:val="00BB6AB9"/>
    <w:rsid w:val="00BC1245"/>
    <w:rsid w:val="00BC5D7A"/>
    <w:rsid w:val="00BC6201"/>
    <w:rsid w:val="00BC6615"/>
    <w:rsid w:val="00BC70B7"/>
    <w:rsid w:val="00BC7627"/>
    <w:rsid w:val="00BC7C72"/>
    <w:rsid w:val="00BD01F4"/>
    <w:rsid w:val="00BD165F"/>
    <w:rsid w:val="00BD307D"/>
    <w:rsid w:val="00BD3E6A"/>
    <w:rsid w:val="00BD3F30"/>
    <w:rsid w:val="00BE07DA"/>
    <w:rsid w:val="00BE41F3"/>
    <w:rsid w:val="00BE49B0"/>
    <w:rsid w:val="00BE5DA3"/>
    <w:rsid w:val="00BE6477"/>
    <w:rsid w:val="00BE64D9"/>
    <w:rsid w:val="00BE75C1"/>
    <w:rsid w:val="00BF38DD"/>
    <w:rsid w:val="00BF6532"/>
    <w:rsid w:val="00BF6B68"/>
    <w:rsid w:val="00BF731F"/>
    <w:rsid w:val="00BF7F8E"/>
    <w:rsid w:val="00C031DF"/>
    <w:rsid w:val="00C03BC8"/>
    <w:rsid w:val="00C0424E"/>
    <w:rsid w:val="00C063DB"/>
    <w:rsid w:val="00C0752F"/>
    <w:rsid w:val="00C075FC"/>
    <w:rsid w:val="00C11FF3"/>
    <w:rsid w:val="00C12126"/>
    <w:rsid w:val="00C12464"/>
    <w:rsid w:val="00C132E2"/>
    <w:rsid w:val="00C14679"/>
    <w:rsid w:val="00C14A5F"/>
    <w:rsid w:val="00C1513D"/>
    <w:rsid w:val="00C16518"/>
    <w:rsid w:val="00C1694F"/>
    <w:rsid w:val="00C23D7A"/>
    <w:rsid w:val="00C24886"/>
    <w:rsid w:val="00C264E8"/>
    <w:rsid w:val="00C26EB5"/>
    <w:rsid w:val="00C27492"/>
    <w:rsid w:val="00C3131B"/>
    <w:rsid w:val="00C319A4"/>
    <w:rsid w:val="00C31FAC"/>
    <w:rsid w:val="00C33543"/>
    <w:rsid w:val="00C36134"/>
    <w:rsid w:val="00C371C8"/>
    <w:rsid w:val="00C3720F"/>
    <w:rsid w:val="00C376FF"/>
    <w:rsid w:val="00C40221"/>
    <w:rsid w:val="00C40C18"/>
    <w:rsid w:val="00C40ED9"/>
    <w:rsid w:val="00C41F20"/>
    <w:rsid w:val="00C44F2D"/>
    <w:rsid w:val="00C45637"/>
    <w:rsid w:val="00C47152"/>
    <w:rsid w:val="00C479B1"/>
    <w:rsid w:val="00C519AB"/>
    <w:rsid w:val="00C5211D"/>
    <w:rsid w:val="00C52F36"/>
    <w:rsid w:val="00C530F0"/>
    <w:rsid w:val="00C56AE9"/>
    <w:rsid w:val="00C60248"/>
    <w:rsid w:val="00C63FDA"/>
    <w:rsid w:val="00C70029"/>
    <w:rsid w:val="00C73784"/>
    <w:rsid w:val="00C77503"/>
    <w:rsid w:val="00C77713"/>
    <w:rsid w:val="00C81087"/>
    <w:rsid w:val="00C8150C"/>
    <w:rsid w:val="00C82809"/>
    <w:rsid w:val="00C836B1"/>
    <w:rsid w:val="00C84910"/>
    <w:rsid w:val="00C8502F"/>
    <w:rsid w:val="00C90C3D"/>
    <w:rsid w:val="00C96CA1"/>
    <w:rsid w:val="00CA45C6"/>
    <w:rsid w:val="00CA45CE"/>
    <w:rsid w:val="00CA489B"/>
    <w:rsid w:val="00CA7C94"/>
    <w:rsid w:val="00CB096A"/>
    <w:rsid w:val="00CB09FD"/>
    <w:rsid w:val="00CB1F38"/>
    <w:rsid w:val="00CB589F"/>
    <w:rsid w:val="00CB6B86"/>
    <w:rsid w:val="00CC1F7E"/>
    <w:rsid w:val="00CC1F9A"/>
    <w:rsid w:val="00CC5BCC"/>
    <w:rsid w:val="00CD1601"/>
    <w:rsid w:val="00CD1962"/>
    <w:rsid w:val="00CD461F"/>
    <w:rsid w:val="00CD50C2"/>
    <w:rsid w:val="00CD5F60"/>
    <w:rsid w:val="00CD73DB"/>
    <w:rsid w:val="00CD774F"/>
    <w:rsid w:val="00CD781B"/>
    <w:rsid w:val="00CE0FF6"/>
    <w:rsid w:val="00CE2315"/>
    <w:rsid w:val="00CE723A"/>
    <w:rsid w:val="00CF07E3"/>
    <w:rsid w:val="00CF0D59"/>
    <w:rsid w:val="00CF1471"/>
    <w:rsid w:val="00CF53E9"/>
    <w:rsid w:val="00CF5FA9"/>
    <w:rsid w:val="00CF6D11"/>
    <w:rsid w:val="00D005E6"/>
    <w:rsid w:val="00D00E3C"/>
    <w:rsid w:val="00D05584"/>
    <w:rsid w:val="00D07FF9"/>
    <w:rsid w:val="00D1017C"/>
    <w:rsid w:val="00D101DF"/>
    <w:rsid w:val="00D12705"/>
    <w:rsid w:val="00D15311"/>
    <w:rsid w:val="00D15649"/>
    <w:rsid w:val="00D15EDE"/>
    <w:rsid w:val="00D177E8"/>
    <w:rsid w:val="00D21DA4"/>
    <w:rsid w:val="00D22D65"/>
    <w:rsid w:val="00D24278"/>
    <w:rsid w:val="00D24B28"/>
    <w:rsid w:val="00D257FE"/>
    <w:rsid w:val="00D31149"/>
    <w:rsid w:val="00D313B9"/>
    <w:rsid w:val="00D31E56"/>
    <w:rsid w:val="00D345EE"/>
    <w:rsid w:val="00D349E9"/>
    <w:rsid w:val="00D35604"/>
    <w:rsid w:val="00D366EC"/>
    <w:rsid w:val="00D37395"/>
    <w:rsid w:val="00D4403D"/>
    <w:rsid w:val="00D440D5"/>
    <w:rsid w:val="00D4615C"/>
    <w:rsid w:val="00D46424"/>
    <w:rsid w:val="00D4658B"/>
    <w:rsid w:val="00D50448"/>
    <w:rsid w:val="00D628CE"/>
    <w:rsid w:val="00D6324E"/>
    <w:rsid w:val="00D634B0"/>
    <w:rsid w:val="00D6464D"/>
    <w:rsid w:val="00D65837"/>
    <w:rsid w:val="00D65E68"/>
    <w:rsid w:val="00D71F1E"/>
    <w:rsid w:val="00D720EC"/>
    <w:rsid w:val="00D7392C"/>
    <w:rsid w:val="00D758FA"/>
    <w:rsid w:val="00D75D85"/>
    <w:rsid w:val="00D77009"/>
    <w:rsid w:val="00D821ED"/>
    <w:rsid w:val="00D85C5C"/>
    <w:rsid w:val="00D9264D"/>
    <w:rsid w:val="00D94562"/>
    <w:rsid w:val="00D94CBF"/>
    <w:rsid w:val="00D955AA"/>
    <w:rsid w:val="00D96E5F"/>
    <w:rsid w:val="00D97B56"/>
    <w:rsid w:val="00D97B91"/>
    <w:rsid w:val="00D97FF8"/>
    <w:rsid w:val="00DA1B8C"/>
    <w:rsid w:val="00DA3135"/>
    <w:rsid w:val="00DA6530"/>
    <w:rsid w:val="00DA7086"/>
    <w:rsid w:val="00DA7640"/>
    <w:rsid w:val="00DB00DB"/>
    <w:rsid w:val="00DB188B"/>
    <w:rsid w:val="00DB282C"/>
    <w:rsid w:val="00DB4349"/>
    <w:rsid w:val="00DB5E9B"/>
    <w:rsid w:val="00DB7B24"/>
    <w:rsid w:val="00DC1615"/>
    <w:rsid w:val="00DC2048"/>
    <w:rsid w:val="00DC76AA"/>
    <w:rsid w:val="00DC7E1F"/>
    <w:rsid w:val="00DC7F93"/>
    <w:rsid w:val="00DD1FE5"/>
    <w:rsid w:val="00DD3957"/>
    <w:rsid w:val="00DD41CE"/>
    <w:rsid w:val="00DD7303"/>
    <w:rsid w:val="00DE03A8"/>
    <w:rsid w:val="00DE27DC"/>
    <w:rsid w:val="00DF0FD5"/>
    <w:rsid w:val="00DF1847"/>
    <w:rsid w:val="00DF3805"/>
    <w:rsid w:val="00DF3A14"/>
    <w:rsid w:val="00DF3E04"/>
    <w:rsid w:val="00DF4A23"/>
    <w:rsid w:val="00DF67C2"/>
    <w:rsid w:val="00DF6B34"/>
    <w:rsid w:val="00E02E98"/>
    <w:rsid w:val="00E03D4A"/>
    <w:rsid w:val="00E06207"/>
    <w:rsid w:val="00E0701E"/>
    <w:rsid w:val="00E120BE"/>
    <w:rsid w:val="00E1539E"/>
    <w:rsid w:val="00E165FD"/>
    <w:rsid w:val="00E2051A"/>
    <w:rsid w:val="00E20C82"/>
    <w:rsid w:val="00E248E2"/>
    <w:rsid w:val="00E36561"/>
    <w:rsid w:val="00E36B9A"/>
    <w:rsid w:val="00E37A81"/>
    <w:rsid w:val="00E404C6"/>
    <w:rsid w:val="00E41A43"/>
    <w:rsid w:val="00E42C3B"/>
    <w:rsid w:val="00E42EFF"/>
    <w:rsid w:val="00E4434F"/>
    <w:rsid w:val="00E44492"/>
    <w:rsid w:val="00E44F43"/>
    <w:rsid w:val="00E452C1"/>
    <w:rsid w:val="00E5010D"/>
    <w:rsid w:val="00E520F2"/>
    <w:rsid w:val="00E5346F"/>
    <w:rsid w:val="00E54E90"/>
    <w:rsid w:val="00E6016C"/>
    <w:rsid w:val="00E60397"/>
    <w:rsid w:val="00E604F1"/>
    <w:rsid w:val="00E61CDC"/>
    <w:rsid w:val="00E6293B"/>
    <w:rsid w:val="00E64A55"/>
    <w:rsid w:val="00E65F20"/>
    <w:rsid w:val="00E66C9B"/>
    <w:rsid w:val="00E705AE"/>
    <w:rsid w:val="00E7101F"/>
    <w:rsid w:val="00E7130F"/>
    <w:rsid w:val="00E7215E"/>
    <w:rsid w:val="00E72B8D"/>
    <w:rsid w:val="00E73C16"/>
    <w:rsid w:val="00E77569"/>
    <w:rsid w:val="00E77A7A"/>
    <w:rsid w:val="00E8279A"/>
    <w:rsid w:val="00E832F4"/>
    <w:rsid w:val="00E85768"/>
    <w:rsid w:val="00E86346"/>
    <w:rsid w:val="00E87BC3"/>
    <w:rsid w:val="00E87D1B"/>
    <w:rsid w:val="00E901B4"/>
    <w:rsid w:val="00E94E33"/>
    <w:rsid w:val="00E950B7"/>
    <w:rsid w:val="00E95BC8"/>
    <w:rsid w:val="00E97433"/>
    <w:rsid w:val="00EA1AFC"/>
    <w:rsid w:val="00EA45E2"/>
    <w:rsid w:val="00EA46E4"/>
    <w:rsid w:val="00EA5931"/>
    <w:rsid w:val="00EA6A63"/>
    <w:rsid w:val="00EA7037"/>
    <w:rsid w:val="00EB07AC"/>
    <w:rsid w:val="00EB3090"/>
    <w:rsid w:val="00EB6863"/>
    <w:rsid w:val="00EB6FF6"/>
    <w:rsid w:val="00EC256E"/>
    <w:rsid w:val="00EC51C9"/>
    <w:rsid w:val="00EC70F4"/>
    <w:rsid w:val="00ED52BE"/>
    <w:rsid w:val="00ED5CB4"/>
    <w:rsid w:val="00ED7169"/>
    <w:rsid w:val="00ED7C15"/>
    <w:rsid w:val="00EE1526"/>
    <w:rsid w:val="00EE15A2"/>
    <w:rsid w:val="00EE533E"/>
    <w:rsid w:val="00EE541D"/>
    <w:rsid w:val="00EE597D"/>
    <w:rsid w:val="00EF1347"/>
    <w:rsid w:val="00EF1DD5"/>
    <w:rsid w:val="00EF213A"/>
    <w:rsid w:val="00EF4585"/>
    <w:rsid w:val="00EF6485"/>
    <w:rsid w:val="00EF786D"/>
    <w:rsid w:val="00EF7CAE"/>
    <w:rsid w:val="00F00CF7"/>
    <w:rsid w:val="00F01279"/>
    <w:rsid w:val="00F015A2"/>
    <w:rsid w:val="00F05140"/>
    <w:rsid w:val="00F05672"/>
    <w:rsid w:val="00F066F2"/>
    <w:rsid w:val="00F102F6"/>
    <w:rsid w:val="00F10EDD"/>
    <w:rsid w:val="00F13411"/>
    <w:rsid w:val="00F142A2"/>
    <w:rsid w:val="00F148A1"/>
    <w:rsid w:val="00F151AE"/>
    <w:rsid w:val="00F16DCF"/>
    <w:rsid w:val="00F17476"/>
    <w:rsid w:val="00F20992"/>
    <w:rsid w:val="00F20A73"/>
    <w:rsid w:val="00F21109"/>
    <w:rsid w:val="00F21486"/>
    <w:rsid w:val="00F24333"/>
    <w:rsid w:val="00F24973"/>
    <w:rsid w:val="00F271FA"/>
    <w:rsid w:val="00F31231"/>
    <w:rsid w:val="00F32140"/>
    <w:rsid w:val="00F3287E"/>
    <w:rsid w:val="00F32BEC"/>
    <w:rsid w:val="00F3668D"/>
    <w:rsid w:val="00F43F3B"/>
    <w:rsid w:val="00F44A84"/>
    <w:rsid w:val="00F44B70"/>
    <w:rsid w:val="00F451D6"/>
    <w:rsid w:val="00F45CCD"/>
    <w:rsid w:val="00F472F0"/>
    <w:rsid w:val="00F50FB1"/>
    <w:rsid w:val="00F5299B"/>
    <w:rsid w:val="00F556A0"/>
    <w:rsid w:val="00F56753"/>
    <w:rsid w:val="00F56C24"/>
    <w:rsid w:val="00F57106"/>
    <w:rsid w:val="00F604E9"/>
    <w:rsid w:val="00F60F17"/>
    <w:rsid w:val="00F62294"/>
    <w:rsid w:val="00F63E95"/>
    <w:rsid w:val="00F6437E"/>
    <w:rsid w:val="00F653D1"/>
    <w:rsid w:val="00F66429"/>
    <w:rsid w:val="00F73FE4"/>
    <w:rsid w:val="00F75B77"/>
    <w:rsid w:val="00F76B88"/>
    <w:rsid w:val="00F81809"/>
    <w:rsid w:val="00F822E4"/>
    <w:rsid w:val="00F82619"/>
    <w:rsid w:val="00F85E06"/>
    <w:rsid w:val="00F86B55"/>
    <w:rsid w:val="00F925E0"/>
    <w:rsid w:val="00F97A0F"/>
    <w:rsid w:val="00F97C60"/>
    <w:rsid w:val="00FA090C"/>
    <w:rsid w:val="00FA3754"/>
    <w:rsid w:val="00FA575A"/>
    <w:rsid w:val="00FA6089"/>
    <w:rsid w:val="00FA775C"/>
    <w:rsid w:val="00FB0D54"/>
    <w:rsid w:val="00FB0F22"/>
    <w:rsid w:val="00FB26E0"/>
    <w:rsid w:val="00FB6008"/>
    <w:rsid w:val="00FB75DA"/>
    <w:rsid w:val="00FC0BF3"/>
    <w:rsid w:val="00FC1518"/>
    <w:rsid w:val="00FC242D"/>
    <w:rsid w:val="00FC3907"/>
    <w:rsid w:val="00FC4BA7"/>
    <w:rsid w:val="00FC512C"/>
    <w:rsid w:val="00FC6D34"/>
    <w:rsid w:val="00FC7238"/>
    <w:rsid w:val="00FD1FEC"/>
    <w:rsid w:val="00FD2E83"/>
    <w:rsid w:val="00FD35FD"/>
    <w:rsid w:val="00FD4FC4"/>
    <w:rsid w:val="00FD5070"/>
    <w:rsid w:val="00FD56E2"/>
    <w:rsid w:val="00FD5D3E"/>
    <w:rsid w:val="00FD70FD"/>
    <w:rsid w:val="00FE1826"/>
    <w:rsid w:val="00FE1B2F"/>
    <w:rsid w:val="00FE332A"/>
    <w:rsid w:val="00FE3CB9"/>
    <w:rsid w:val="00FE59B7"/>
    <w:rsid w:val="00FE5AA4"/>
    <w:rsid w:val="00FE63D7"/>
    <w:rsid w:val="00FE72D0"/>
    <w:rsid w:val="00FF01E1"/>
    <w:rsid w:val="00FF0D6C"/>
    <w:rsid w:val="00FF0E11"/>
    <w:rsid w:val="00FF2F8B"/>
    <w:rsid w:val="00FF4899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9A49FE"/>
  <w15:docId w15:val="{EB8E9763-B026-4444-BBFD-CEF3C47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  <w:style w:type="character" w:customStyle="1" w:styleId="h11">
    <w:name w:val="h11"/>
    <w:rsid w:val="003C65F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pple-converted-space">
    <w:name w:val="apple-converted-space"/>
    <w:basedOn w:val="Domylnaczcionkaakapitu"/>
    <w:rsid w:val="003C65F3"/>
  </w:style>
  <w:style w:type="character" w:styleId="Tekstzastpczy">
    <w:name w:val="Placeholder Text"/>
    <w:basedOn w:val="Domylnaczcionkaakapitu"/>
    <w:uiPriority w:val="99"/>
    <w:semiHidden/>
    <w:rsid w:val="00E248E2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pl/files/gfx/portalinformacyjny/pl/defaultaktualnosci/5515/4/12/1/rocznik-statystyczny-wojewodztw-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92B59-9B08-42BE-8FFD-71F61BF0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4026</Words>
  <Characters>24156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Dec</dc:creator>
  <cp:lastModifiedBy>Szwoch Andrzej</cp:lastModifiedBy>
  <cp:revision>3</cp:revision>
  <cp:lastPrinted>2019-01-09T08:58:00Z</cp:lastPrinted>
  <dcterms:created xsi:type="dcterms:W3CDTF">2019-01-24T12:31:00Z</dcterms:created>
  <dcterms:modified xsi:type="dcterms:W3CDTF">2019-01-31T13:55:00Z</dcterms:modified>
</cp:coreProperties>
</file>