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4326F8F8" w:rsidR="00E853A4" w:rsidRPr="00A27966" w:rsidRDefault="00FF74DA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11BCF07" wp14:editId="25B5CB33">
            <wp:extent cx="5761355" cy="5486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008ED191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FF74DA">
        <w:rPr>
          <w:rFonts w:ascii="Calibri" w:hAnsi="Calibri" w:cs="Arial"/>
          <w:b w:val="0"/>
          <w:bCs w:val="0"/>
          <w:sz w:val="24"/>
          <w:szCs w:val="24"/>
        </w:rPr>
        <w:t>Polski Wschodniej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</w:t>
      </w:r>
      <w:bookmarkStart w:id="0" w:name="_GoBack"/>
      <w:bookmarkEnd w:id="0"/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>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FF74DA">
        <w:rPr>
          <w:rFonts w:ascii="Calibri" w:hAnsi="Calibri" w:cs="Arial"/>
          <w:b w:val="0"/>
          <w:bCs w:val="0"/>
          <w:sz w:val="24"/>
          <w:szCs w:val="24"/>
        </w:rPr>
        <w:t>1.2 Automatyzacja i robotyzacja w MŚP</w:t>
      </w:r>
      <w:r w:rsidR="00E606AD">
        <w:rPr>
          <w:rFonts w:ascii="Calibri" w:hAnsi="Calibri" w:cs="Arial"/>
          <w:i/>
          <w:spacing w:val="5"/>
        </w:rPr>
        <w:t xml:space="preserve"> </w:t>
      </w:r>
      <w:r w:rsidR="00394076" w:rsidRPr="00A2796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) działalność</w:t>
      </w:r>
      <w:r w:rsidR="004E4573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E4573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E485-35D3-45B5-A03C-7487AB45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Małachowska Aneta</cp:lastModifiedBy>
  <cp:revision>12</cp:revision>
  <cp:lastPrinted>2015-06-16T07:17:00Z</cp:lastPrinted>
  <dcterms:created xsi:type="dcterms:W3CDTF">2023-06-07T11:33:00Z</dcterms:created>
  <dcterms:modified xsi:type="dcterms:W3CDTF">2024-02-08T11:07:00Z</dcterms:modified>
</cp:coreProperties>
</file>