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0DC57" w14:textId="77D10FC0" w:rsidR="00CC3A63" w:rsidRPr="00CC3A63" w:rsidRDefault="00CC3A63" w:rsidP="00CC3A63">
      <w:pPr>
        <w:spacing w:after="160" w:line="256" w:lineRule="auto"/>
        <w:jc w:val="right"/>
        <w:rPr>
          <w:rFonts w:ascii="Calibri" w:eastAsia="Calibri" w:hAnsi="Calibri" w:cs="Times New Roman"/>
        </w:rPr>
      </w:pPr>
      <w:r w:rsidRPr="00CC3A63">
        <w:rPr>
          <w:rFonts w:ascii="Calibri" w:eastAsia="Calibri" w:hAnsi="Calibri" w:cs="Times New Roman"/>
        </w:rPr>
        <w:t xml:space="preserve">Załącznik nr </w:t>
      </w:r>
      <w:r w:rsidR="002E52EC">
        <w:rPr>
          <w:rFonts w:ascii="Calibri" w:eastAsia="Calibri" w:hAnsi="Calibri" w:cs="Times New Roman"/>
        </w:rPr>
        <w:t>19</w:t>
      </w:r>
      <w:r w:rsidR="00CE0586" w:rsidRPr="00CC3A63">
        <w:rPr>
          <w:rFonts w:ascii="Calibri" w:eastAsia="Calibri" w:hAnsi="Calibri" w:cs="Times New Roman"/>
        </w:rPr>
        <w:t xml:space="preserve"> </w:t>
      </w:r>
      <w:r w:rsidRPr="00CC3A63">
        <w:rPr>
          <w:rFonts w:ascii="Calibri" w:eastAsia="Calibri" w:hAnsi="Calibri" w:cs="Times New Roman"/>
        </w:rPr>
        <w:t xml:space="preserve">do </w:t>
      </w:r>
      <w:r w:rsidRPr="00EB409A">
        <w:rPr>
          <w:rFonts w:ascii="Calibri" w:eastAsia="Calibri" w:hAnsi="Calibri" w:cs="Times New Roman"/>
        </w:rPr>
        <w:t xml:space="preserve">Regulaminu konkursu </w:t>
      </w:r>
    </w:p>
    <w:p w14:paraId="5D41A5E9" w14:textId="442B8780" w:rsidR="006C163E" w:rsidRPr="00582B5B" w:rsidRDefault="00235850" w:rsidP="001532C1">
      <w:pPr>
        <w:jc w:val="center"/>
        <w:rPr>
          <w:b/>
          <w:sz w:val="24"/>
          <w:szCs w:val="24"/>
        </w:rPr>
      </w:pPr>
      <w:r w:rsidRPr="00582B5B">
        <w:rPr>
          <w:b/>
          <w:i/>
          <w:sz w:val="24"/>
          <w:szCs w:val="24"/>
        </w:rPr>
        <w:t>Zestawienie standardu i cen rynkowych</w:t>
      </w:r>
      <w:r w:rsidRPr="00582B5B">
        <w:rPr>
          <w:b/>
          <w:sz w:val="24"/>
          <w:szCs w:val="24"/>
        </w:rPr>
        <w:t xml:space="preserve"> w zakresie najczęściej finansowanych wydatków w ramach </w:t>
      </w:r>
      <w:r w:rsidR="00891A7C">
        <w:rPr>
          <w:b/>
          <w:sz w:val="24"/>
          <w:szCs w:val="24"/>
        </w:rPr>
        <w:t>Działania 2.12 PO WER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443"/>
        <w:gridCol w:w="4753"/>
        <w:gridCol w:w="3617"/>
        <w:gridCol w:w="2649"/>
      </w:tblGrid>
      <w:tr w:rsidR="00D45FDF" w:rsidRPr="001532C1" w14:paraId="219593E4" w14:textId="77777777" w:rsidTr="00CC3A63">
        <w:tc>
          <w:tcPr>
            <w:tcW w:w="532" w:type="dxa"/>
            <w:vAlign w:val="center"/>
          </w:tcPr>
          <w:p w14:paraId="3A86BE7A" w14:textId="77777777" w:rsidR="00D45FDF" w:rsidRPr="001532C1" w:rsidRDefault="00D45FDF" w:rsidP="00D45FDF">
            <w:pPr>
              <w:jc w:val="center"/>
              <w:rPr>
                <w:b/>
                <w:sz w:val="20"/>
                <w:szCs w:val="20"/>
              </w:rPr>
            </w:pPr>
            <w:r w:rsidRPr="001532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43" w:type="dxa"/>
            <w:vAlign w:val="center"/>
          </w:tcPr>
          <w:p w14:paraId="5E461833" w14:textId="77777777" w:rsidR="00D45FDF" w:rsidRPr="001532C1" w:rsidRDefault="00D45FDF" w:rsidP="00D45FDF">
            <w:pPr>
              <w:rPr>
                <w:b/>
                <w:sz w:val="20"/>
                <w:szCs w:val="20"/>
              </w:rPr>
            </w:pPr>
            <w:r w:rsidRPr="001532C1">
              <w:rPr>
                <w:b/>
                <w:sz w:val="20"/>
                <w:szCs w:val="20"/>
              </w:rPr>
              <w:t>Towar/Usługa</w:t>
            </w:r>
          </w:p>
        </w:tc>
        <w:tc>
          <w:tcPr>
            <w:tcW w:w="4753" w:type="dxa"/>
            <w:vAlign w:val="center"/>
          </w:tcPr>
          <w:p w14:paraId="421B3A1D" w14:textId="77777777" w:rsidR="00D45FDF" w:rsidRPr="001532C1" w:rsidRDefault="00D45FDF" w:rsidP="00D45FDF">
            <w:pPr>
              <w:rPr>
                <w:b/>
                <w:sz w:val="20"/>
                <w:szCs w:val="20"/>
              </w:rPr>
            </w:pPr>
            <w:r w:rsidRPr="001532C1">
              <w:rPr>
                <w:b/>
                <w:sz w:val="20"/>
                <w:szCs w:val="20"/>
              </w:rPr>
              <w:t>Standard – warunki kwalifikowania wydatku na etapie oceny projektów</w:t>
            </w:r>
          </w:p>
        </w:tc>
        <w:tc>
          <w:tcPr>
            <w:tcW w:w="3617" w:type="dxa"/>
            <w:vAlign w:val="center"/>
          </w:tcPr>
          <w:p w14:paraId="29913F5B" w14:textId="77777777" w:rsidR="00954450" w:rsidRPr="001532C1" w:rsidRDefault="00D45FDF" w:rsidP="00D45FDF">
            <w:pPr>
              <w:jc w:val="center"/>
              <w:rPr>
                <w:b/>
                <w:sz w:val="20"/>
                <w:szCs w:val="20"/>
              </w:rPr>
            </w:pPr>
            <w:r w:rsidRPr="001532C1">
              <w:rPr>
                <w:b/>
                <w:sz w:val="20"/>
                <w:szCs w:val="20"/>
              </w:rPr>
              <w:t>Maksymalna cena rynkowa</w:t>
            </w:r>
            <w:r w:rsidR="00954450" w:rsidRPr="001532C1">
              <w:rPr>
                <w:b/>
                <w:sz w:val="20"/>
                <w:szCs w:val="20"/>
              </w:rPr>
              <w:t xml:space="preserve"> </w:t>
            </w:r>
          </w:p>
          <w:p w14:paraId="44385136" w14:textId="77777777" w:rsidR="00D45FDF" w:rsidRPr="001532C1" w:rsidRDefault="00954450" w:rsidP="00D45FDF">
            <w:pPr>
              <w:jc w:val="center"/>
              <w:rPr>
                <w:b/>
                <w:sz w:val="20"/>
                <w:szCs w:val="20"/>
              </w:rPr>
            </w:pPr>
            <w:r w:rsidRPr="001532C1">
              <w:rPr>
                <w:b/>
                <w:sz w:val="20"/>
                <w:szCs w:val="20"/>
              </w:rPr>
              <w:t>(ceny brutto)</w:t>
            </w:r>
          </w:p>
        </w:tc>
        <w:tc>
          <w:tcPr>
            <w:tcW w:w="2649" w:type="dxa"/>
            <w:vAlign w:val="center"/>
          </w:tcPr>
          <w:p w14:paraId="3F906593" w14:textId="77777777" w:rsidR="00D45FDF" w:rsidRPr="001532C1" w:rsidRDefault="00D45FDF" w:rsidP="007C1338">
            <w:pPr>
              <w:rPr>
                <w:b/>
                <w:sz w:val="20"/>
                <w:szCs w:val="20"/>
              </w:rPr>
            </w:pPr>
            <w:r w:rsidRPr="001532C1">
              <w:rPr>
                <w:b/>
                <w:sz w:val="20"/>
                <w:szCs w:val="20"/>
              </w:rPr>
              <w:t>Dodatkowe zalecenia I</w:t>
            </w:r>
            <w:r w:rsidR="007C1338" w:rsidRPr="001532C1">
              <w:rPr>
                <w:b/>
                <w:sz w:val="20"/>
                <w:szCs w:val="20"/>
              </w:rPr>
              <w:t>P</w:t>
            </w:r>
          </w:p>
        </w:tc>
      </w:tr>
      <w:tr w:rsidR="000358EA" w:rsidRPr="00235850" w14:paraId="1E3B4B64" w14:textId="77777777" w:rsidTr="00CC3A63">
        <w:tc>
          <w:tcPr>
            <w:tcW w:w="532" w:type="dxa"/>
          </w:tcPr>
          <w:p w14:paraId="4E71B1CC" w14:textId="243E9D1B" w:rsidR="000358EA" w:rsidRPr="00235850" w:rsidRDefault="0010450B" w:rsidP="0010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14:paraId="7ABECA07" w14:textId="6AD5BA5C" w:rsidR="000358EA" w:rsidRPr="00235850" w:rsidRDefault="00B40002" w:rsidP="008A6645">
            <w:pPr>
              <w:rPr>
                <w:sz w:val="20"/>
                <w:szCs w:val="20"/>
              </w:rPr>
            </w:pPr>
            <w:r w:rsidRPr="00B40002">
              <w:rPr>
                <w:sz w:val="20"/>
                <w:szCs w:val="20"/>
              </w:rPr>
              <w:t xml:space="preserve">Wynajmem sali </w:t>
            </w:r>
            <w:r w:rsidR="001B5C55">
              <w:rPr>
                <w:sz w:val="20"/>
                <w:szCs w:val="20"/>
              </w:rPr>
              <w:t xml:space="preserve">na </w:t>
            </w:r>
            <w:r w:rsidR="001B5C55" w:rsidRPr="001B5C55">
              <w:rPr>
                <w:sz w:val="20"/>
                <w:szCs w:val="20"/>
              </w:rPr>
              <w:t>spotkania organizowane w ramach projektu</w:t>
            </w:r>
          </w:p>
        </w:tc>
        <w:tc>
          <w:tcPr>
            <w:tcW w:w="4753" w:type="dxa"/>
          </w:tcPr>
          <w:p w14:paraId="07E25FF1" w14:textId="2C4B7BE5" w:rsidR="0054324E" w:rsidRPr="0054324E" w:rsidRDefault="0054324E" w:rsidP="00543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4324E">
              <w:rPr>
                <w:sz w:val="20"/>
                <w:szCs w:val="20"/>
              </w:rPr>
              <w:t>ydatek kwalifikowalny, o ile jest to uzasadnione</w:t>
            </w:r>
            <w:r>
              <w:rPr>
                <w:sz w:val="20"/>
                <w:szCs w:val="20"/>
              </w:rPr>
              <w:t xml:space="preserve"> </w:t>
            </w:r>
            <w:r w:rsidRPr="0054324E">
              <w:rPr>
                <w:sz w:val="20"/>
                <w:szCs w:val="20"/>
              </w:rPr>
              <w:t>specyfiką realizowanego projektu</w:t>
            </w:r>
          </w:p>
          <w:p w14:paraId="128746FE" w14:textId="646D4D1C" w:rsidR="0054324E" w:rsidRPr="0054324E" w:rsidRDefault="0054324E" w:rsidP="00543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4324E">
              <w:rPr>
                <w:sz w:val="20"/>
                <w:szCs w:val="20"/>
              </w:rPr>
              <w:t>bejmuje koszt wynajmu sali wyposażonej, zgodnie z potrzebami projektu, m.in. w stoły, krzesła, rzutnik multimedialny z ekranem, komputer, tablice flipchart lub tablice suchościeralne, bezprzewodowy dostęp do Internetu oraz koszty utrzymania sali, w tym energii elektrycznej</w:t>
            </w:r>
          </w:p>
          <w:p w14:paraId="14424509" w14:textId="42FFF6C1" w:rsidR="0054324E" w:rsidRDefault="0054324E" w:rsidP="00543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4324E">
              <w:rPr>
                <w:sz w:val="20"/>
                <w:szCs w:val="20"/>
              </w:rPr>
              <w:t>ydatek kwalifikowalny, o ile sala oraz budynek, w którym się ona znajduje, zapewnia dostęp dla osób z niepełnosprawnością ruchową (tj.</w:t>
            </w:r>
            <w:r>
              <w:rPr>
                <w:sz w:val="20"/>
                <w:szCs w:val="20"/>
              </w:rPr>
              <w:t xml:space="preserve"> dostosowanie architektoniczne).</w:t>
            </w:r>
          </w:p>
          <w:p w14:paraId="04597678" w14:textId="42CE18BD" w:rsidR="000358EA" w:rsidRPr="00235850" w:rsidRDefault="001B5C55" w:rsidP="001B5C55">
            <w:pPr>
              <w:rPr>
                <w:sz w:val="20"/>
                <w:szCs w:val="20"/>
              </w:rPr>
            </w:pPr>
            <w:r w:rsidRPr="001B5C55">
              <w:rPr>
                <w:sz w:val="20"/>
                <w:szCs w:val="20"/>
              </w:rPr>
              <w:t>Wielkość pomieszczenia odpowiednio dostosowana d</w:t>
            </w:r>
            <w:r w:rsidR="0054324E">
              <w:rPr>
                <w:sz w:val="20"/>
                <w:szCs w:val="20"/>
              </w:rPr>
              <w:t>o liczby uczestników spotkania;</w:t>
            </w:r>
          </w:p>
        </w:tc>
        <w:tc>
          <w:tcPr>
            <w:tcW w:w="3617" w:type="dxa"/>
          </w:tcPr>
          <w:p w14:paraId="78BEAB49" w14:textId="77777777" w:rsidR="0054324E" w:rsidRDefault="0054324E" w:rsidP="00B42442">
            <w:pPr>
              <w:rPr>
                <w:sz w:val="20"/>
                <w:szCs w:val="20"/>
              </w:rPr>
            </w:pPr>
          </w:p>
          <w:p w14:paraId="0CBFF7CC" w14:textId="183CFEA6" w:rsidR="001B5C55" w:rsidRDefault="00B40002" w:rsidP="00B42442">
            <w:pPr>
              <w:rPr>
                <w:sz w:val="20"/>
                <w:szCs w:val="20"/>
              </w:rPr>
            </w:pPr>
            <w:r w:rsidRPr="00B40002">
              <w:rPr>
                <w:sz w:val="20"/>
                <w:szCs w:val="20"/>
              </w:rPr>
              <w:t xml:space="preserve">Sala za godzinę zegarową </w:t>
            </w:r>
            <w:r w:rsidR="0054324E">
              <w:rPr>
                <w:sz w:val="20"/>
                <w:szCs w:val="20"/>
              </w:rPr>
              <w:t>najmu</w:t>
            </w:r>
            <w:r w:rsidR="001B5C55">
              <w:rPr>
                <w:sz w:val="20"/>
                <w:szCs w:val="20"/>
              </w:rPr>
              <w:t>:</w:t>
            </w:r>
          </w:p>
          <w:p w14:paraId="67137F0A" w14:textId="77777777" w:rsidR="00614F0F" w:rsidRDefault="00614F0F" w:rsidP="001B5C55">
            <w:pPr>
              <w:rPr>
                <w:sz w:val="20"/>
                <w:szCs w:val="20"/>
              </w:rPr>
            </w:pPr>
          </w:p>
          <w:p w14:paraId="6B17CA9F" w14:textId="245B4D2B" w:rsidR="009C07BD" w:rsidRPr="009C07BD" w:rsidRDefault="009C07BD" w:rsidP="009C07BD">
            <w:pPr>
              <w:rPr>
                <w:sz w:val="20"/>
                <w:szCs w:val="20"/>
              </w:rPr>
            </w:pPr>
            <w:r w:rsidRPr="009C07BD">
              <w:rPr>
                <w:sz w:val="20"/>
                <w:szCs w:val="20"/>
              </w:rPr>
              <w:t xml:space="preserve">Grupa do 20 osób – </w:t>
            </w:r>
            <w:r w:rsidR="008A6645">
              <w:rPr>
                <w:b/>
                <w:sz w:val="20"/>
                <w:szCs w:val="20"/>
              </w:rPr>
              <w:t>75</w:t>
            </w:r>
            <w:r w:rsidRPr="009C07BD">
              <w:rPr>
                <w:b/>
                <w:sz w:val="20"/>
                <w:szCs w:val="20"/>
              </w:rPr>
              <w:t xml:space="preserve"> PLN</w:t>
            </w:r>
          </w:p>
          <w:p w14:paraId="0AC534D8" w14:textId="5DAC2AD5" w:rsidR="009C07BD" w:rsidRPr="009C07BD" w:rsidRDefault="009C07BD" w:rsidP="009C07BD">
            <w:pPr>
              <w:rPr>
                <w:sz w:val="20"/>
                <w:szCs w:val="20"/>
              </w:rPr>
            </w:pPr>
            <w:r w:rsidRPr="009C07BD">
              <w:rPr>
                <w:sz w:val="20"/>
                <w:szCs w:val="20"/>
              </w:rPr>
              <w:t xml:space="preserve">Grupa 20 – 50 osób – </w:t>
            </w:r>
            <w:r w:rsidR="008A6645">
              <w:rPr>
                <w:b/>
                <w:sz w:val="20"/>
                <w:szCs w:val="20"/>
              </w:rPr>
              <w:t>75</w:t>
            </w:r>
            <w:r w:rsidRPr="009C07BD">
              <w:rPr>
                <w:b/>
                <w:sz w:val="20"/>
                <w:szCs w:val="20"/>
              </w:rPr>
              <w:t xml:space="preserve"> PLN</w:t>
            </w:r>
          </w:p>
          <w:p w14:paraId="4A88F858" w14:textId="30F420C5" w:rsidR="009C07BD" w:rsidRPr="009C07BD" w:rsidRDefault="009C07BD" w:rsidP="009C07BD">
            <w:pPr>
              <w:rPr>
                <w:sz w:val="20"/>
                <w:szCs w:val="20"/>
              </w:rPr>
            </w:pPr>
            <w:r w:rsidRPr="009C07BD">
              <w:rPr>
                <w:sz w:val="20"/>
                <w:szCs w:val="20"/>
              </w:rPr>
              <w:t xml:space="preserve">Grupa 50 – 100 osób – </w:t>
            </w:r>
            <w:r w:rsidR="008A6645">
              <w:rPr>
                <w:b/>
                <w:sz w:val="20"/>
                <w:szCs w:val="20"/>
              </w:rPr>
              <w:t>168</w:t>
            </w:r>
            <w:r w:rsidRPr="009C07BD">
              <w:rPr>
                <w:b/>
                <w:sz w:val="20"/>
                <w:szCs w:val="20"/>
              </w:rPr>
              <w:t xml:space="preserve"> PLN</w:t>
            </w:r>
          </w:p>
          <w:p w14:paraId="799B98C8" w14:textId="2099F4EB" w:rsidR="00B40002" w:rsidRPr="00235850" w:rsidRDefault="009C07BD" w:rsidP="008A6645">
            <w:pPr>
              <w:rPr>
                <w:sz w:val="20"/>
                <w:szCs w:val="20"/>
              </w:rPr>
            </w:pPr>
            <w:r w:rsidRPr="009C07BD">
              <w:rPr>
                <w:sz w:val="20"/>
                <w:szCs w:val="20"/>
              </w:rPr>
              <w:t xml:space="preserve">Grupa 100 – 250 osób – </w:t>
            </w:r>
            <w:r w:rsidR="008A6645">
              <w:rPr>
                <w:b/>
                <w:sz w:val="20"/>
                <w:szCs w:val="20"/>
              </w:rPr>
              <w:t>293</w:t>
            </w:r>
            <w:r w:rsidRPr="009C07BD">
              <w:rPr>
                <w:b/>
                <w:sz w:val="20"/>
                <w:szCs w:val="20"/>
              </w:rPr>
              <w:t xml:space="preserve"> PLN</w:t>
            </w:r>
          </w:p>
        </w:tc>
        <w:tc>
          <w:tcPr>
            <w:tcW w:w="2649" w:type="dxa"/>
          </w:tcPr>
          <w:p w14:paraId="237B2B73" w14:textId="2AFC3797" w:rsidR="0054324E" w:rsidRPr="0054324E" w:rsidRDefault="0054324E" w:rsidP="00543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4324E">
              <w:rPr>
                <w:sz w:val="20"/>
                <w:szCs w:val="20"/>
              </w:rPr>
              <w:t>ena dotyczy wynajmu sali na różnego typu grupowe spotkania merytoryczne, o ile ich realizacja jest niezbędna i wynika z celu realizacji projektu, zaś cena powinna być niższa, jeśli koszt nie obejmuje wyposażenia określonego jak dla wynajmu sali szkoleniowej</w:t>
            </w:r>
          </w:p>
          <w:p w14:paraId="473EA5C8" w14:textId="069EC4F7" w:rsidR="0054324E" w:rsidRPr="0054324E" w:rsidRDefault="0054324E" w:rsidP="00543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4324E">
              <w:rPr>
                <w:sz w:val="20"/>
                <w:szCs w:val="20"/>
              </w:rPr>
              <w:t>ena obejmuje wynajem krótkoterminowy (w przypadku wynajmu sal</w:t>
            </w:r>
            <w:bookmarkStart w:id="0" w:name="_GoBack"/>
            <w:bookmarkEnd w:id="0"/>
            <w:r w:rsidRPr="0054324E">
              <w:rPr>
                <w:sz w:val="20"/>
                <w:szCs w:val="20"/>
              </w:rPr>
              <w:t xml:space="preserve"> na okres dłuższy niż 80 godzin zegarowych cena powinna być niższa)</w:t>
            </w:r>
          </w:p>
          <w:p w14:paraId="6141392D" w14:textId="293CD663" w:rsidR="000358EA" w:rsidRPr="00235850" w:rsidRDefault="0054324E" w:rsidP="00543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4324E">
              <w:rPr>
                <w:sz w:val="20"/>
                <w:szCs w:val="20"/>
              </w:rPr>
              <w:t>ena nie dotyczy wynajmu sal wyposażonych w sprzęt specjalistyczny umożliwiający udział w szkoleniach osób z innymi rodzajami niepełnosprawności niż niepełnosprawność ruchowa (np. sala z pętlą indukcyjną)</w:t>
            </w:r>
          </w:p>
        </w:tc>
      </w:tr>
      <w:tr w:rsidR="000358EA" w:rsidRPr="00235850" w14:paraId="036F6C80" w14:textId="77777777" w:rsidTr="00CC3A63">
        <w:tc>
          <w:tcPr>
            <w:tcW w:w="532" w:type="dxa"/>
          </w:tcPr>
          <w:p w14:paraId="04EA2B61" w14:textId="650192A0" w:rsidR="000358EA" w:rsidRPr="00235850" w:rsidRDefault="00F841E9" w:rsidP="0010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43" w:type="dxa"/>
          </w:tcPr>
          <w:p w14:paraId="268EEBAD" w14:textId="28880D81" w:rsidR="000358EA" w:rsidRPr="00235850" w:rsidRDefault="000358EA" w:rsidP="00742B6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Zorganizowanie i przeprowadzenie przerwy kawowej dla uczestników (w tym prelegentów) seminariów/konferencji oraz dla uczestników i trenerów szkoleń </w:t>
            </w:r>
          </w:p>
        </w:tc>
        <w:tc>
          <w:tcPr>
            <w:tcW w:w="4753" w:type="dxa"/>
          </w:tcPr>
          <w:p w14:paraId="53F4119B" w14:textId="436E6473" w:rsidR="000358EA" w:rsidRPr="00235850" w:rsidRDefault="000358EA" w:rsidP="00E41645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Na przerwę kawową składać się będą:</w:t>
            </w:r>
            <w:r w:rsidRPr="00235850">
              <w:rPr>
                <w:sz w:val="20"/>
                <w:szCs w:val="20"/>
              </w:rPr>
              <w:br/>
            </w:r>
            <w:r w:rsidR="00E41645">
              <w:rPr>
                <w:sz w:val="20"/>
                <w:szCs w:val="20"/>
              </w:rPr>
              <w:t>1)</w:t>
            </w:r>
            <w:r w:rsidRPr="00235850">
              <w:rPr>
                <w:sz w:val="20"/>
                <w:szCs w:val="20"/>
              </w:rPr>
              <w:t xml:space="preserve"> herbata, kawa rozpuszczalną oraz kawa z ekspresu wysokociśnieniowego wraz z dodatkami typu: cukier, mleko, cytryna;</w:t>
            </w:r>
            <w:r w:rsidRPr="00235850">
              <w:rPr>
                <w:sz w:val="20"/>
                <w:szCs w:val="20"/>
              </w:rPr>
              <w:br/>
            </w:r>
            <w:r w:rsidR="00E41645">
              <w:rPr>
                <w:sz w:val="20"/>
                <w:szCs w:val="20"/>
              </w:rPr>
              <w:t>2)</w:t>
            </w:r>
            <w:r w:rsidRPr="00235850">
              <w:rPr>
                <w:sz w:val="20"/>
                <w:szCs w:val="20"/>
              </w:rPr>
              <w:t>. soki owocowe, woda mineraln</w:t>
            </w:r>
            <w:r w:rsidR="00B40002">
              <w:rPr>
                <w:sz w:val="20"/>
                <w:szCs w:val="20"/>
              </w:rPr>
              <w:t>a</w:t>
            </w:r>
            <w:r w:rsidRPr="00235850">
              <w:rPr>
                <w:sz w:val="20"/>
                <w:szCs w:val="20"/>
              </w:rPr>
              <w:t xml:space="preserve"> gazowana i niegazowana;</w:t>
            </w:r>
            <w:r w:rsidRPr="00235850">
              <w:rPr>
                <w:sz w:val="20"/>
                <w:szCs w:val="20"/>
              </w:rPr>
              <w:br/>
            </w:r>
            <w:r w:rsidR="00E41645">
              <w:rPr>
                <w:sz w:val="20"/>
                <w:szCs w:val="20"/>
              </w:rPr>
              <w:t>3)</w:t>
            </w:r>
            <w:r w:rsidRPr="00235850">
              <w:rPr>
                <w:sz w:val="20"/>
                <w:szCs w:val="20"/>
              </w:rPr>
              <w:t xml:space="preserve">. słodkie przekąski typu ciasteczka (co najmniej trzy </w:t>
            </w:r>
            <w:r w:rsidRPr="00235850">
              <w:rPr>
                <w:sz w:val="20"/>
                <w:szCs w:val="20"/>
              </w:rPr>
              <w:lastRenderedPageBreak/>
              <w:t>rodzaje) oraz słone przekąski (co najmniej trzy rodzaje);</w:t>
            </w:r>
            <w:r w:rsidRPr="00235850">
              <w:rPr>
                <w:sz w:val="20"/>
                <w:szCs w:val="20"/>
              </w:rPr>
              <w:br/>
            </w:r>
            <w:r w:rsidR="00E41645">
              <w:rPr>
                <w:sz w:val="20"/>
                <w:szCs w:val="20"/>
              </w:rPr>
              <w:t>4)</w:t>
            </w:r>
            <w:r w:rsidRPr="00235850">
              <w:rPr>
                <w:sz w:val="20"/>
                <w:szCs w:val="20"/>
              </w:rPr>
              <w:t>owoce (co najmniej trzy rodzaje).</w:t>
            </w:r>
          </w:p>
        </w:tc>
        <w:tc>
          <w:tcPr>
            <w:tcW w:w="3617" w:type="dxa"/>
          </w:tcPr>
          <w:p w14:paraId="55544545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lastRenderedPageBreak/>
              <w:t xml:space="preserve">Cena za osobę - </w:t>
            </w:r>
            <w:r w:rsidRPr="001532C1">
              <w:rPr>
                <w:b/>
                <w:sz w:val="20"/>
                <w:szCs w:val="20"/>
              </w:rPr>
              <w:t>15,00 PLN</w:t>
            </w:r>
          </w:p>
          <w:p w14:paraId="1CF2395E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14:paraId="138F81B3" w14:textId="09687426" w:rsidR="000358EA" w:rsidRPr="00235850" w:rsidRDefault="00742B68" w:rsidP="00742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42B68">
              <w:rPr>
                <w:sz w:val="20"/>
                <w:szCs w:val="20"/>
              </w:rPr>
              <w:t xml:space="preserve">ydatek kwalifikowalny, o ile </w:t>
            </w:r>
            <w:r>
              <w:rPr>
                <w:sz w:val="20"/>
                <w:szCs w:val="20"/>
              </w:rPr>
              <w:t>spotkanie</w:t>
            </w:r>
            <w:r w:rsidRPr="00742B68">
              <w:rPr>
                <w:sz w:val="20"/>
                <w:szCs w:val="20"/>
              </w:rPr>
              <w:t>, w ramach które</w:t>
            </w:r>
            <w:r>
              <w:rPr>
                <w:sz w:val="20"/>
                <w:szCs w:val="20"/>
              </w:rPr>
              <w:t>go</w:t>
            </w:r>
            <w:r w:rsidRPr="00742B68">
              <w:rPr>
                <w:sz w:val="20"/>
                <w:szCs w:val="20"/>
              </w:rPr>
              <w:t xml:space="preserve"> ma być świadczona przerwa kawowa dla tej samej grupy osób w danym dniu trwa co najmniej 4 godziny lekcyjne</w:t>
            </w:r>
            <w:r w:rsidR="00B40002">
              <w:rPr>
                <w:sz w:val="20"/>
                <w:szCs w:val="20"/>
              </w:rPr>
              <w:t xml:space="preserve"> (tj. 4 x 45 minut)</w:t>
            </w:r>
          </w:p>
        </w:tc>
      </w:tr>
      <w:tr w:rsidR="000358EA" w:rsidRPr="00235850" w14:paraId="1AA134C3" w14:textId="77777777" w:rsidTr="00CC3A63">
        <w:tc>
          <w:tcPr>
            <w:tcW w:w="532" w:type="dxa"/>
          </w:tcPr>
          <w:p w14:paraId="64A20E04" w14:textId="5490D6E7" w:rsidR="000358EA" w:rsidRPr="00235850" w:rsidRDefault="00F841E9" w:rsidP="0010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43" w:type="dxa"/>
          </w:tcPr>
          <w:p w14:paraId="38008D0A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Przygotowanie i serwowanie obiadu dla uczestników/trenera szkoleń oraz uczestników i prelegentów seminariów/konferencji</w:t>
            </w:r>
          </w:p>
        </w:tc>
        <w:tc>
          <w:tcPr>
            <w:tcW w:w="4753" w:type="dxa"/>
          </w:tcPr>
          <w:p w14:paraId="082F8D75" w14:textId="5D65466C" w:rsidR="000358EA" w:rsidRPr="00235850" w:rsidRDefault="000358EA" w:rsidP="00E41645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Zamówienie obejmować będzie:</w:t>
            </w:r>
            <w:r w:rsidRPr="00235850">
              <w:rPr>
                <w:sz w:val="20"/>
                <w:szCs w:val="20"/>
              </w:rPr>
              <w:br/>
              <w:t>1</w:t>
            </w:r>
            <w:r w:rsidR="00E41645">
              <w:rPr>
                <w:sz w:val="20"/>
                <w:szCs w:val="20"/>
              </w:rPr>
              <w:t>)</w:t>
            </w:r>
            <w:r w:rsidRPr="00235850">
              <w:rPr>
                <w:sz w:val="20"/>
                <w:szCs w:val="20"/>
              </w:rPr>
              <w:t xml:space="preserve"> zupę i drugie danie do wyboru (wegetariańskie i mięsne);</w:t>
            </w:r>
            <w:r w:rsidRPr="00235850">
              <w:rPr>
                <w:sz w:val="20"/>
                <w:szCs w:val="20"/>
              </w:rPr>
              <w:br/>
              <w:t>2</w:t>
            </w:r>
            <w:r w:rsidR="00E41645">
              <w:rPr>
                <w:sz w:val="20"/>
                <w:szCs w:val="20"/>
              </w:rPr>
              <w:t>)</w:t>
            </w:r>
            <w:r w:rsidRPr="00235850">
              <w:rPr>
                <w:sz w:val="20"/>
                <w:szCs w:val="20"/>
              </w:rPr>
              <w:t xml:space="preserve"> 2 rodzaje sałatek do wyboru;</w:t>
            </w:r>
            <w:r w:rsidRPr="00235850">
              <w:rPr>
                <w:sz w:val="20"/>
                <w:szCs w:val="20"/>
              </w:rPr>
              <w:br/>
              <w:t>3. napój do wyboru (soki, woda gazowana i niegazowana).</w:t>
            </w:r>
            <w:r w:rsidRPr="00235850">
              <w:rPr>
                <w:sz w:val="20"/>
                <w:szCs w:val="20"/>
              </w:rPr>
              <w:br/>
              <w:t>Posiłek powinien być podany z wykorzystaniem stolików, zastawy stołowej ceramicznej, sztućców metalowych, szklanek, filiżanek.</w:t>
            </w:r>
          </w:p>
        </w:tc>
        <w:tc>
          <w:tcPr>
            <w:tcW w:w="3617" w:type="dxa"/>
          </w:tcPr>
          <w:p w14:paraId="2352664C" w14:textId="602A255D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Cena za osobę – </w:t>
            </w:r>
            <w:r w:rsidRPr="001532C1">
              <w:rPr>
                <w:b/>
                <w:sz w:val="20"/>
                <w:szCs w:val="20"/>
              </w:rPr>
              <w:t>35,00 PLN</w:t>
            </w:r>
          </w:p>
          <w:p w14:paraId="2B2B2C34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14:paraId="324BA261" w14:textId="0023383A" w:rsidR="000358EA" w:rsidRPr="00235850" w:rsidRDefault="00742B68" w:rsidP="00742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42B68">
              <w:rPr>
                <w:sz w:val="20"/>
                <w:szCs w:val="20"/>
              </w:rPr>
              <w:t xml:space="preserve">ydatek kwalifikowalny, o ile </w:t>
            </w:r>
            <w:r>
              <w:rPr>
                <w:sz w:val="20"/>
                <w:szCs w:val="20"/>
              </w:rPr>
              <w:t xml:space="preserve">spotkanie </w:t>
            </w:r>
            <w:r w:rsidRPr="00742B68">
              <w:rPr>
                <w:sz w:val="20"/>
                <w:szCs w:val="20"/>
              </w:rPr>
              <w:t>dla tej samej grupy osób w danym dniu trwa co najmniej 6 godzin lekcyjnych (tj. 6 x 45 minut)</w:t>
            </w:r>
          </w:p>
        </w:tc>
      </w:tr>
    </w:tbl>
    <w:p w14:paraId="463A812A" w14:textId="67469D5A" w:rsidR="009E7A91" w:rsidRDefault="009E7A91" w:rsidP="0021565F"/>
    <w:sectPr w:rsidR="009E7A91" w:rsidSect="0021565F">
      <w:headerReference w:type="default" r:id="rId7"/>
      <w:pgSz w:w="16838" w:h="11906" w:orient="landscape"/>
      <w:pgMar w:top="131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3FA05" w14:textId="77777777" w:rsidR="00EA3F7F" w:rsidRDefault="00EA3F7F" w:rsidP="00582B5B">
      <w:pPr>
        <w:spacing w:after="0" w:line="240" w:lineRule="auto"/>
      </w:pPr>
      <w:r>
        <w:separator/>
      </w:r>
    </w:p>
  </w:endnote>
  <w:endnote w:type="continuationSeparator" w:id="0">
    <w:p w14:paraId="55F3F8B7" w14:textId="77777777" w:rsidR="00EA3F7F" w:rsidRDefault="00EA3F7F" w:rsidP="0058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949E3" w14:textId="77777777" w:rsidR="00EA3F7F" w:rsidRDefault="00EA3F7F" w:rsidP="00582B5B">
      <w:pPr>
        <w:spacing w:after="0" w:line="240" w:lineRule="auto"/>
      </w:pPr>
      <w:r>
        <w:separator/>
      </w:r>
    </w:p>
  </w:footnote>
  <w:footnote w:type="continuationSeparator" w:id="0">
    <w:p w14:paraId="5789632B" w14:textId="77777777" w:rsidR="00EA3F7F" w:rsidRDefault="00EA3F7F" w:rsidP="0058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AB74B" w14:textId="075ABDEA" w:rsidR="00582B5B" w:rsidRDefault="002E52EC" w:rsidP="0021565F">
    <w:pPr>
      <w:pStyle w:val="Nagwek"/>
      <w:jc w:val="center"/>
    </w:pPr>
    <w:r w:rsidRPr="006E0DE4">
      <w:rPr>
        <w:noProof/>
        <w:lang w:eastAsia="pl-PL"/>
      </w:rPr>
      <w:drawing>
        <wp:inline distT="0" distB="0" distL="0" distR="0" wp14:anchorId="43FB3866" wp14:editId="3ED4D65D">
          <wp:extent cx="5763895" cy="625475"/>
          <wp:effectExtent l="0" t="0" r="8255" b="3175"/>
          <wp:docPr id="1" name="Obraz 1" descr="http://intranet/SiteCollectionImages/Ksiega-Znaku-PARP-Grupa-PFR/Pasek-z-logami/PO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intranet/SiteCollectionImages/Ksiega-Znaku-PARP-Grupa-PFR/Pasek-z-logami/POW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01"/>
    <w:rsid w:val="00013C4D"/>
    <w:rsid w:val="00027C95"/>
    <w:rsid w:val="00033874"/>
    <w:rsid w:val="000358EA"/>
    <w:rsid w:val="000A7CC0"/>
    <w:rsid w:val="0010450B"/>
    <w:rsid w:val="001532C1"/>
    <w:rsid w:val="001866C9"/>
    <w:rsid w:val="001A2705"/>
    <w:rsid w:val="001B5C55"/>
    <w:rsid w:val="001C7DA0"/>
    <w:rsid w:val="001D069D"/>
    <w:rsid w:val="001D6C3D"/>
    <w:rsid w:val="0021565F"/>
    <w:rsid w:val="00235850"/>
    <w:rsid w:val="00284401"/>
    <w:rsid w:val="002C20F9"/>
    <w:rsid w:val="002D1378"/>
    <w:rsid w:val="002E52EC"/>
    <w:rsid w:val="002E72CC"/>
    <w:rsid w:val="00304898"/>
    <w:rsid w:val="003422D4"/>
    <w:rsid w:val="00377946"/>
    <w:rsid w:val="003C1E49"/>
    <w:rsid w:val="00400298"/>
    <w:rsid w:val="004430B0"/>
    <w:rsid w:val="00471761"/>
    <w:rsid w:val="004875D1"/>
    <w:rsid w:val="00492BF2"/>
    <w:rsid w:val="0054324E"/>
    <w:rsid w:val="00544C9B"/>
    <w:rsid w:val="00560A5C"/>
    <w:rsid w:val="00582B5B"/>
    <w:rsid w:val="005A2CC6"/>
    <w:rsid w:val="005E3899"/>
    <w:rsid w:val="005E65A7"/>
    <w:rsid w:val="006040D0"/>
    <w:rsid w:val="00614F0F"/>
    <w:rsid w:val="006276A4"/>
    <w:rsid w:val="0063031F"/>
    <w:rsid w:val="00672204"/>
    <w:rsid w:val="006C163E"/>
    <w:rsid w:val="006F15B3"/>
    <w:rsid w:val="00742B68"/>
    <w:rsid w:val="0075260D"/>
    <w:rsid w:val="007C1338"/>
    <w:rsid w:val="008130F9"/>
    <w:rsid w:val="00830332"/>
    <w:rsid w:val="00883F4D"/>
    <w:rsid w:val="00891A7C"/>
    <w:rsid w:val="008A6645"/>
    <w:rsid w:val="008B3D67"/>
    <w:rsid w:val="008C7542"/>
    <w:rsid w:val="009157EC"/>
    <w:rsid w:val="00927BCE"/>
    <w:rsid w:val="0093322E"/>
    <w:rsid w:val="00954450"/>
    <w:rsid w:val="009B4BB1"/>
    <w:rsid w:val="009C07BD"/>
    <w:rsid w:val="009E7A91"/>
    <w:rsid w:val="00A313FC"/>
    <w:rsid w:val="00A40DCC"/>
    <w:rsid w:val="00A510FA"/>
    <w:rsid w:val="00AE0B0F"/>
    <w:rsid w:val="00AE3771"/>
    <w:rsid w:val="00B00FB0"/>
    <w:rsid w:val="00B220C6"/>
    <w:rsid w:val="00B40002"/>
    <w:rsid w:val="00B7634F"/>
    <w:rsid w:val="00B77FB2"/>
    <w:rsid w:val="00B879AE"/>
    <w:rsid w:val="00BC00D2"/>
    <w:rsid w:val="00BF46E6"/>
    <w:rsid w:val="00C25C32"/>
    <w:rsid w:val="00C55A90"/>
    <w:rsid w:val="00C844D7"/>
    <w:rsid w:val="00CC3A63"/>
    <w:rsid w:val="00CE0586"/>
    <w:rsid w:val="00CF7E38"/>
    <w:rsid w:val="00D3686C"/>
    <w:rsid w:val="00D45FDF"/>
    <w:rsid w:val="00D72E37"/>
    <w:rsid w:val="00DA4BCE"/>
    <w:rsid w:val="00DA7E5A"/>
    <w:rsid w:val="00E1241D"/>
    <w:rsid w:val="00E41645"/>
    <w:rsid w:val="00E92574"/>
    <w:rsid w:val="00EA3F7F"/>
    <w:rsid w:val="00EB409A"/>
    <w:rsid w:val="00EE059E"/>
    <w:rsid w:val="00F0426D"/>
    <w:rsid w:val="00F841E9"/>
    <w:rsid w:val="00FC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8078E4"/>
  <w15:docId w15:val="{E76518F0-0CDE-453B-861F-3910CA24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84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3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0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B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844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B5B"/>
  </w:style>
  <w:style w:type="paragraph" w:styleId="Stopka">
    <w:name w:val="footer"/>
    <w:basedOn w:val="Normalny"/>
    <w:link w:val="StopkaZnak"/>
    <w:uiPriority w:val="99"/>
    <w:unhideWhenUsed/>
    <w:rsid w:val="005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B5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3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3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3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51D4F-6E1E-468F-B4B5-3DB33CD3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2657</Characters>
  <Application>Microsoft Office Word</Application>
  <DocSecurity>0</DocSecurity>
  <Lines>43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Sybicki Łukasz</dc:creator>
  <cp:lastModifiedBy>Arusztowicz Magdalena</cp:lastModifiedBy>
  <cp:revision>5</cp:revision>
  <cp:lastPrinted>2017-07-12T08:18:00Z</cp:lastPrinted>
  <dcterms:created xsi:type="dcterms:W3CDTF">2018-11-30T12:28:00Z</dcterms:created>
  <dcterms:modified xsi:type="dcterms:W3CDTF">2018-11-30T14:28:00Z</dcterms:modified>
</cp:coreProperties>
</file>