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6C" w:rsidRPr="000033F0" w:rsidRDefault="00E2586C" w:rsidP="00E2586C">
      <w:pPr>
        <w:jc w:val="right"/>
        <w:rPr>
          <w:rFonts w:ascii="Calibri" w:hAnsi="Calibri"/>
          <w:i/>
          <w:sz w:val="20"/>
          <w:szCs w:val="20"/>
        </w:rPr>
      </w:pPr>
      <w:bookmarkStart w:id="0" w:name="_GoBack"/>
      <w:bookmarkEnd w:id="0"/>
      <w:r w:rsidRPr="000033F0">
        <w:rPr>
          <w:rFonts w:ascii="Calibri" w:hAnsi="Calibri"/>
          <w:i/>
          <w:sz w:val="20"/>
          <w:szCs w:val="20"/>
        </w:rPr>
        <w:t xml:space="preserve">Załącznik nr </w:t>
      </w:r>
      <w:r w:rsidR="00C1234D" w:rsidRPr="000033F0">
        <w:rPr>
          <w:rFonts w:ascii="Calibri" w:hAnsi="Calibri"/>
          <w:i/>
          <w:sz w:val="20"/>
          <w:szCs w:val="20"/>
        </w:rPr>
        <w:t>1</w:t>
      </w:r>
      <w:r w:rsidR="00903D2E">
        <w:rPr>
          <w:rFonts w:ascii="Calibri" w:hAnsi="Calibri"/>
          <w:i/>
          <w:sz w:val="20"/>
          <w:szCs w:val="20"/>
        </w:rPr>
        <w:t>4</w:t>
      </w:r>
      <w:r w:rsidRPr="000033F0">
        <w:rPr>
          <w:rFonts w:ascii="Calibri" w:hAnsi="Calibri"/>
          <w:i/>
          <w:sz w:val="20"/>
          <w:szCs w:val="20"/>
        </w:rPr>
        <w:t xml:space="preserve"> do Regulaminu Konkursu </w:t>
      </w:r>
      <w:r w:rsidR="006E5EE3" w:rsidRPr="000033F0">
        <w:rPr>
          <w:rFonts w:ascii="Calibri" w:hAnsi="Calibri"/>
          <w:i/>
          <w:sz w:val="20"/>
          <w:szCs w:val="20"/>
        </w:rPr>
        <w:t xml:space="preserve">– </w:t>
      </w:r>
      <w:r w:rsidR="00C1234D" w:rsidRPr="000033F0">
        <w:rPr>
          <w:rFonts w:ascii="Calibri" w:hAnsi="Calibri"/>
          <w:i/>
          <w:sz w:val="20"/>
          <w:szCs w:val="20"/>
        </w:rPr>
        <w:t>Kryteria zatwierdzone przez Komitet Monitorujący POWER</w:t>
      </w:r>
    </w:p>
    <w:p w:rsidR="000033F0" w:rsidRPr="000033F0" w:rsidRDefault="000033F0" w:rsidP="000033F0">
      <w:pPr>
        <w:pStyle w:val="Akapitzlist"/>
        <w:ind w:left="360"/>
        <w:jc w:val="both"/>
        <w:rPr>
          <w:rFonts w:ascii="Calibri" w:hAnsi="Calibri"/>
          <w:b/>
        </w:rPr>
      </w:pPr>
    </w:p>
    <w:p w:rsidR="000033F0" w:rsidRPr="000033F0" w:rsidRDefault="000033F0" w:rsidP="000033F0">
      <w:pPr>
        <w:pStyle w:val="Akapitzlist"/>
        <w:ind w:left="360"/>
        <w:jc w:val="center"/>
        <w:rPr>
          <w:rFonts w:ascii="Calibri" w:hAnsi="Calibri"/>
          <w:b/>
          <w:sz w:val="28"/>
          <w:szCs w:val="28"/>
        </w:rPr>
      </w:pPr>
      <w:r w:rsidRPr="000033F0">
        <w:rPr>
          <w:rFonts w:ascii="Calibri" w:hAnsi="Calibri"/>
          <w:b/>
          <w:sz w:val="28"/>
          <w:szCs w:val="28"/>
        </w:rPr>
        <w:t xml:space="preserve">Kryteria zatwierdzone przez </w:t>
      </w:r>
      <w:r w:rsidR="00677B44">
        <w:rPr>
          <w:rFonts w:ascii="Calibri" w:hAnsi="Calibri"/>
          <w:b/>
          <w:sz w:val="28"/>
          <w:szCs w:val="28"/>
        </w:rPr>
        <w:t>KM</w:t>
      </w:r>
      <w:r w:rsidRPr="000033F0">
        <w:rPr>
          <w:rFonts w:ascii="Calibri" w:hAnsi="Calibri"/>
          <w:b/>
          <w:sz w:val="28"/>
          <w:szCs w:val="28"/>
        </w:rPr>
        <w:t xml:space="preserve"> POWER</w:t>
      </w:r>
    </w:p>
    <w:p w:rsidR="000033F0" w:rsidRPr="000033F0" w:rsidRDefault="000033F0" w:rsidP="000033F0">
      <w:pPr>
        <w:jc w:val="both"/>
        <w:rPr>
          <w:rFonts w:ascii="Calibri" w:hAnsi="Calibri"/>
          <w:b/>
          <w:sz w:val="24"/>
          <w:szCs w:val="24"/>
        </w:rPr>
      </w:pPr>
    </w:p>
    <w:p w:rsidR="000609A1" w:rsidRPr="000033F0" w:rsidRDefault="000609A1" w:rsidP="000609A1">
      <w:pPr>
        <w:pStyle w:val="Akapitzlist"/>
        <w:numPr>
          <w:ilvl w:val="0"/>
          <w:numId w:val="9"/>
        </w:numPr>
        <w:jc w:val="both"/>
        <w:rPr>
          <w:rFonts w:ascii="Calibri" w:hAnsi="Calibri"/>
          <w:sz w:val="20"/>
          <w:szCs w:val="20"/>
        </w:rPr>
      </w:pPr>
      <w:r w:rsidRPr="000033F0">
        <w:rPr>
          <w:rFonts w:ascii="Calibri" w:hAnsi="Calibri"/>
          <w:b/>
        </w:rPr>
        <w:t>Kryteria dostępu</w:t>
      </w:r>
      <w:r w:rsidR="00C1234D" w:rsidRPr="000033F0">
        <w:rPr>
          <w:rFonts w:ascii="Calibri" w:hAnsi="Calibri"/>
          <w:b/>
        </w:rPr>
        <w:t xml:space="preserve"> weryfikowane na etapie oceny formalnej </w:t>
      </w:r>
    </w:p>
    <w:p w:rsidR="000609A1" w:rsidRPr="000033F0" w:rsidRDefault="006825B8" w:rsidP="00A66C4D">
      <w:pPr>
        <w:jc w:val="both"/>
        <w:rPr>
          <w:rFonts w:ascii="Calibri" w:eastAsia="Times New Roman" w:hAnsi="Calibri"/>
          <w:i/>
          <w:kern w:val="2"/>
          <w:sz w:val="20"/>
          <w:szCs w:val="20"/>
          <w:lang w:eastAsia="pl-PL"/>
        </w:rPr>
      </w:pPr>
      <w:r>
        <w:rPr>
          <w:rFonts w:ascii="Calibri" w:eastAsia="Times New Roman" w:hAnsi="Calibri"/>
          <w:i/>
          <w:kern w:val="2"/>
          <w:sz w:val="20"/>
          <w:szCs w:val="20"/>
          <w:lang w:eastAsia="pl-PL"/>
        </w:rPr>
        <w:t>UWAGA!: Zapisy wniosku muszą jednoznacznie wskazywać, że poniższe kryteria zostały spełnione.</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041"/>
      </w:tblGrid>
      <w:tr w:rsidR="000609A1" w:rsidRPr="0047409E" w:rsidTr="000033F0">
        <w:trPr>
          <w:trHeight w:val="561"/>
        </w:trPr>
        <w:tc>
          <w:tcPr>
            <w:tcW w:w="567" w:type="dxa"/>
            <w:shd w:val="clear" w:color="auto" w:fill="auto"/>
            <w:vAlign w:val="center"/>
          </w:tcPr>
          <w:p w:rsidR="000609A1" w:rsidRPr="0047409E" w:rsidRDefault="000609A1" w:rsidP="0047409E">
            <w:pPr>
              <w:jc w:val="center"/>
              <w:rPr>
                <w:rFonts w:ascii="Calibri" w:eastAsia="Calibri" w:hAnsi="Calibri" w:cs="Times New Roman"/>
                <w:b/>
                <w:i/>
                <w:sz w:val="20"/>
                <w:szCs w:val="20"/>
              </w:rPr>
            </w:pPr>
            <w:r w:rsidRPr="0047409E">
              <w:rPr>
                <w:rFonts w:ascii="Calibri" w:eastAsia="Calibri" w:hAnsi="Calibri" w:cs="Times New Roman"/>
                <w:b/>
                <w:i/>
                <w:sz w:val="20"/>
                <w:szCs w:val="20"/>
              </w:rPr>
              <w:t>Lp.</w:t>
            </w:r>
          </w:p>
        </w:tc>
        <w:tc>
          <w:tcPr>
            <w:tcW w:w="13041" w:type="dxa"/>
            <w:tcBorders>
              <w:top w:val="single" w:sz="4" w:space="0" w:color="auto"/>
              <w:bottom w:val="single" w:sz="4" w:space="0" w:color="auto"/>
            </w:tcBorders>
            <w:shd w:val="clear" w:color="auto" w:fill="auto"/>
            <w:vAlign w:val="center"/>
          </w:tcPr>
          <w:p w:rsidR="000609A1" w:rsidRPr="0047409E" w:rsidRDefault="000609A1" w:rsidP="0047409E">
            <w:pPr>
              <w:jc w:val="center"/>
              <w:rPr>
                <w:rFonts w:ascii="Calibri" w:eastAsia="Calibri" w:hAnsi="Calibri" w:cs="Times New Roman"/>
                <w:b/>
                <w:i/>
                <w:sz w:val="20"/>
                <w:szCs w:val="20"/>
              </w:rPr>
            </w:pPr>
            <w:r w:rsidRPr="0047409E">
              <w:rPr>
                <w:rFonts w:ascii="Calibri" w:eastAsia="Calibri" w:hAnsi="Calibri" w:cs="Times New Roman"/>
                <w:b/>
                <w:i/>
                <w:sz w:val="20"/>
                <w:szCs w:val="20"/>
              </w:rPr>
              <w:t>Kryteria dostępu weryfikowane na etapie oceny formalnej</w:t>
            </w:r>
          </w:p>
        </w:tc>
      </w:tr>
      <w:tr w:rsidR="000609A1" w:rsidRPr="000033F0" w:rsidTr="000033F0">
        <w:tc>
          <w:tcPr>
            <w:tcW w:w="567" w:type="dxa"/>
            <w:shd w:val="clear" w:color="auto" w:fill="auto"/>
            <w:vAlign w:val="center"/>
          </w:tcPr>
          <w:p w:rsidR="000609A1" w:rsidRPr="000033F0"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t>1.</w:t>
            </w:r>
          </w:p>
        </w:tc>
        <w:tc>
          <w:tcPr>
            <w:tcW w:w="13041" w:type="dxa"/>
            <w:tcBorders>
              <w:top w:val="single" w:sz="4" w:space="0" w:color="auto"/>
              <w:bottom w:val="single" w:sz="4" w:space="0" w:color="auto"/>
            </w:tcBorders>
            <w:shd w:val="clear" w:color="auto" w:fill="auto"/>
          </w:tcPr>
          <w:p w:rsidR="00903D2E" w:rsidRPr="00903D2E" w:rsidRDefault="00903D2E" w:rsidP="00903D2E">
            <w:pPr>
              <w:spacing w:before="120" w:after="120"/>
              <w:rPr>
                <w:rFonts w:cs="Arial"/>
                <w:sz w:val="18"/>
                <w:szCs w:val="18"/>
              </w:rPr>
            </w:pPr>
            <w:r w:rsidRPr="00903D2E">
              <w:rPr>
                <w:rFonts w:cs="Arial"/>
                <w:sz w:val="18"/>
                <w:szCs w:val="18"/>
              </w:rPr>
              <w:t xml:space="preserve">W projekcie przewidziano wszystkie następujące działania: </w:t>
            </w:r>
          </w:p>
          <w:p w:rsidR="00903D2E" w:rsidRPr="00903D2E" w:rsidRDefault="00903D2E" w:rsidP="00903D2E">
            <w:pPr>
              <w:numPr>
                <w:ilvl w:val="0"/>
                <w:numId w:val="32"/>
              </w:numPr>
              <w:spacing w:before="120" w:after="120"/>
              <w:rPr>
                <w:rFonts w:cs="Arial"/>
                <w:sz w:val="18"/>
                <w:szCs w:val="18"/>
              </w:rPr>
            </w:pPr>
            <w:r w:rsidRPr="00903D2E">
              <w:rPr>
                <w:rFonts w:cs="Arial"/>
                <w:sz w:val="18"/>
                <w:szCs w:val="18"/>
              </w:rPr>
              <w:t xml:space="preserve">opracowanie analizy potrzeb rozwojowych MMSP (z uwzględnieniem pracowników w niekorzystnej sytuacji na rynku pracy, w tym pracowników w wieku 45+ - o ile dotyczy), którzy nie posiadają planu lub strategii rozwoju, w tym przygotowanie propozycji planów rozwojowych określających zakres działań niezbędnych do zaspokojenia zidentyfikowanych potrzeb rozwojowych, w tym pozwalających na efektywne wykorzystanie podmiotowych systemów finansowania w regionach; </w:t>
            </w:r>
          </w:p>
          <w:p w:rsidR="00903D2E" w:rsidRPr="00903D2E" w:rsidRDefault="00903D2E" w:rsidP="00903D2E">
            <w:pPr>
              <w:numPr>
                <w:ilvl w:val="0"/>
                <w:numId w:val="32"/>
              </w:numPr>
              <w:spacing w:before="120" w:after="120"/>
              <w:rPr>
                <w:rFonts w:cs="Arial"/>
                <w:sz w:val="18"/>
                <w:szCs w:val="18"/>
              </w:rPr>
            </w:pPr>
            <w:r w:rsidRPr="00903D2E">
              <w:rPr>
                <w:rFonts w:cs="Arial"/>
                <w:sz w:val="18"/>
                <w:szCs w:val="18"/>
              </w:rPr>
              <w:t>monitoring i doradztwo w zakresie wdrożenia planów rozwojowych MMSP w okresie trwania projektu;</w:t>
            </w:r>
          </w:p>
          <w:p w:rsidR="00903D2E" w:rsidRPr="00903D2E" w:rsidRDefault="00903D2E" w:rsidP="00903D2E">
            <w:pPr>
              <w:numPr>
                <w:ilvl w:val="0"/>
                <w:numId w:val="32"/>
              </w:numPr>
              <w:spacing w:before="120" w:after="120"/>
              <w:rPr>
                <w:rFonts w:cs="Arial"/>
                <w:sz w:val="18"/>
                <w:szCs w:val="18"/>
              </w:rPr>
            </w:pPr>
            <w:r w:rsidRPr="00903D2E">
              <w:rPr>
                <w:rFonts w:cs="Arial"/>
                <w:sz w:val="18"/>
                <w:szCs w:val="18"/>
              </w:rPr>
              <w:t>opracowanie analizy faktycznej dostępności usług w regionie lub branży dla MMSP i - o ile dotyczy - podejmowanie działań interwencyjnych;</w:t>
            </w:r>
          </w:p>
          <w:p w:rsidR="00903D2E" w:rsidRPr="00903D2E" w:rsidRDefault="00903D2E" w:rsidP="00903D2E">
            <w:pPr>
              <w:numPr>
                <w:ilvl w:val="0"/>
                <w:numId w:val="32"/>
              </w:numPr>
              <w:spacing w:before="120" w:after="120"/>
              <w:rPr>
                <w:rFonts w:eastAsia="Times New Roman"/>
                <w:sz w:val="24"/>
                <w:szCs w:val="24"/>
              </w:rPr>
            </w:pPr>
            <w:r w:rsidRPr="00903D2E">
              <w:rPr>
                <w:rFonts w:cs="Arial"/>
                <w:sz w:val="18"/>
                <w:szCs w:val="18"/>
              </w:rPr>
              <w:t>upowszechnianie wśród interesariuszy wiedzy o zdiagnozowanych potrzebach lub barierach rozwojowych, które wykraczają poza bezpośredni zakres wsparcia w RUR i podejmowanie działań wdrożeniowych lub interwencji koniecznych do ich zaspokojenia (</w:t>
            </w:r>
            <w:proofErr w:type="spellStart"/>
            <w:r w:rsidRPr="00903D2E">
              <w:rPr>
                <w:rFonts w:cs="Arial"/>
                <w:sz w:val="18"/>
                <w:szCs w:val="18"/>
              </w:rPr>
              <w:t>mainstreaming</w:t>
            </w:r>
            <w:proofErr w:type="spellEnd"/>
            <w:r w:rsidRPr="00903D2E">
              <w:rPr>
                <w:rFonts w:cs="Arial"/>
                <w:sz w:val="18"/>
                <w:szCs w:val="18"/>
              </w:rPr>
              <w:t xml:space="preserve"> potrzeb rozwojowych).</w:t>
            </w:r>
          </w:p>
          <w:p w:rsidR="000609A1" w:rsidRPr="000033F0" w:rsidRDefault="00903D2E" w:rsidP="00ED0CF7">
            <w:pPr>
              <w:spacing w:before="40" w:after="40" w:line="240" w:lineRule="exact"/>
              <w:jc w:val="both"/>
              <w:rPr>
                <w:rFonts w:ascii="Calibri" w:eastAsia="Calibri" w:hAnsi="Calibri" w:cs="Arial"/>
                <w:i/>
                <w:sz w:val="20"/>
                <w:szCs w:val="20"/>
                <w:lang w:eastAsia="pl-PL"/>
              </w:rPr>
            </w:pPr>
            <w:r w:rsidRPr="00677B44">
              <w:rPr>
                <w:rFonts w:cs="Arial"/>
                <w:i/>
                <w:sz w:val="18"/>
                <w:szCs w:val="18"/>
              </w:rPr>
              <w:t>Kryterium będzie weryfikowane na podstawie zapisów wniosku, szczególnie na podstawie punktów 3.4 – Krótki opis projektu</w:t>
            </w:r>
            <w:r w:rsidR="00ED0CF7">
              <w:rPr>
                <w:rFonts w:cs="Arial"/>
                <w:i/>
                <w:sz w:val="18"/>
                <w:szCs w:val="18"/>
              </w:rPr>
              <w:t>, 3.2 – Grupy docelowe</w:t>
            </w:r>
            <w:r w:rsidRPr="00677B44">
              <w:rPr>
                <w:rFonts w:cs="Arial"/>
                <w:i/>
                <w:sz w:val="18"/>
                <w:szCs w:val="18"/>
              </w:rPr>
              <w:t xml:space="preserve"> i 4.1 – Zadania. Szczegółowy opis dotyczący zadań do wykonania w projekcie został zawarty w Załączniku nr 11 do Regulaminu.</w:t>
            </w:r>
            <w:r w:rsidRPr="00903D2E">
              <w:rPr>
                <w:rFonts w:ascii="Calibri" w:eastAsia="Calibri" w:hAnsi="Calibri" w:cs="Arial"/>
                <w:i/>
                <w:sz w:val="20"/>
                <w:szCs w:val="20"/>
                <w:lang w:eastAsia="pl-PL"/>
              </w:rPr>
              <w:t xml:space="preserve"> </w:t>
            </w:r>
          </w:p>
        </w:tc>
      </w:tr>
      <w:tr w:rsidR="000609A1" w:rsidRPr="000033F0" w:rsidTr="000033F0">
        <w:tc>
          <w:tcPr>
            <w:tcW w:w="567" w:type="dxa"/>
            <w:shd w:val="clear" w:color="auto" w:fill="auto"/>
            <w:vAlign w:val="center"/>
          </w:tcPr>
          <w:p w:rsidR="000609A1" w:rsidRPr="000033F0" w:rsidDel="008F7DE6"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t>2.</w:t>
            </w:r>
          </w:p>
        </w:tc>
        <w:tc>
          <w:tcPr>
            <w:tcW w:w="13041" w:type="dxa"/>
            <w:tcBorders>
              <w:top w:val="single" w:sz="4" w:space="0" w:color="auto"/>
              <w:bottom w:val="single" w:sz="4" w:space="0" w:color="auto"/>
            </w:tcBorders>
            <w:shd w:val="clear" w:color="auto" w:fill="auto"/>
          </w:tcPr>
          <w:p w:rsidR="00903D2E" w:rsidRPr="00903D2E" w:rsidRDefault="00903D2E" w:rsidP="00903D2E">
            <w:pPr>
              <w:autoSpaceDE w:val="0"/>
              <w:autoSpaceDN w:val="0"/>
              <w:spacing w:before="120" w:after="120"/>
              <w:rPr>
                <w:rFonts w:eastAsia="Times New Roman" w:cs="Arial"/>
                <w:sz w:val="18"/>
                <w:szCs w:val="18"/>
              </w:rPr>
            </w:pPr>
            <w:r w:rsidRPr="00903D2E">
              <w:rPr>
                <w:rFonts w:cs="Arial"/>
                <w:sz w:val="18"/>
                <w:szCs w:val="18"/>
              </w:rPr>
              <w:t>Przedsiębiorcy lub grupy przedsiębiorców objęci wsparciem w min. 90% należą do przedsiębiorstw działających w tej samej branży albo w min. 90% w tym samym regionie, a w przypadku analizy faktycznej dostępności usług dla MMSP w regionie albo branży analiza ta dotyczy tego samego regionu albo branży, z której pochodzą przedsiębiorcy objęci wsparciem w projekcie.</w:t>
            </w:r>
          </w:p>
          <w:p w:rsidR="000609A1" w:rsidRPr="00903D2E" w:rsidRDefault="00903D2E" w:rsidP="00895AC9">
            <w:pPr>
              <w:spacing w:before="40" w:after="40" w:line="240" w:lineRule="exact"/>
              <w:jc w:val="both"/>
              <w:rPr>
                <w:rFonts w:ascii="Calibri" w:eastAsia="Calibri" w:hAnsi="Calibri" w:cs="Arial"/>
                <w:i/>
                <w:sz w:val="20"/>
                <w:szCs w:val="20"/>
                <w:lang w:eastAsia="pl-PL"/>
              </w:rPr>
            </w:pPr>
            <w:r w:rsidRPr="00677B44">
              <w:rPr>
                <w:rFonts w:cs="Arial"/>
                <w:i/>
                <w:sz w:val="18"/>
                <w:szCs w:val="18"/>
              </w:rPr>
              <w:t>Kryterium będzie weryfikowane na podstawie zapisów wniosku, szczególnie na podstawie punktu 3.2 – Grupy docelowe.</w:t>
            </w:r>
          </w:p>
        </w:tc>
      </w:tr>
      <w:tr w:rsidR="000609A1" w:rsidRPr="000033F0" w:rsidTr="000033F0">
        <w:tc>
          <w:tcPr>
            <w:tcW w:w="567" w:type="dxa"/>
            <w:shd w:val="clear" w:color="auto" w:fill="auto"/>
            <w:vAlign w:val="center"/>
          </w:tcPr>
          <w:p w:rsidR="000609A1" w:rsidRPr="000033F0" w:rsidDel="008F7DE6"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t>3.</w:t>
            </w:r>
          </w:p>
        </w:tc>
        <w:tc>
          <w:tcPr>
            <w:tcW w:w="13041" w:type="dxa"/>
            <w:tcBorders>
              <w:top w:val="single" w:sz="4" w:space="0" w:color="auto"/>
              <w:bottom w:val="single" w:sz="4" w:space="0" w:color="auto"/>
            </w:tcBorders>
            <w:shd w:val="clear" w:color="auto" w:fill="auto"/>
          </w:tcPr>
          <w:p w:rsidR="00903D2E" w:rsidRPr="00903D2E" w:rsidRDefault="00903D2E" w:rsidP="00903D2E">
            <w:pPr>
              <w:autoSpaceDE w:val="0"/>
              <w:autoSpaceDN w:val="0"/>
              <w:spacing w:before="120" w:after="120"/>
              <w:rPr>
                <w:rFonts w:cs="Arial"/>
                <w:sz w:val="18"/>
                <w:szCs w:val="18"/>
              </w:rPr>
            </w:pPr>
            <w:r w:rsidRPr="00903D2E">
              <w:rPr>
                <w:rFonts w:cs="Arial"/>
                <w:sz w:val="18"/>
                <w:szCs w:val="18"/>
              </w:rPr>
              <w:t>Organizacja pracodawców lub związkowa w ramach konkursu może być Wnioskodawcą lub Partnerem w nie więcej niż 3 projektach.</w:t>
            </w:r>
          </w:p>
          <w:p w:rsidR="00903D2E" w:rsidRPr="00677B44" w:rsidRDefault="00903D2E" w:rsidP="00903D2E">
            <w:pPr>
              <w:spacing w:before="40" w:after="40" w:line="240" w:lineRule="exact"/>
              <w:jc w:val="both"/>
              <w:rPr>
                <w:rFonts w:cs="Arial"/>
                <w:i/>
                <w:sz w:val="18"/>
                <w:szCs w:val="18"/>
              </w:rPr>
            </w:pPr>
            <w:r w:rsidRPr="00677B44">
              <w:rPr>
                <w:rFonts w:cs="Arial"/>
                <w:i/>
                <w:sz w:val="18"/>
                <w:szCs w:val="18"/>
              </w:rPr>
              <w:lastRenderedPageBreak/>
              <w:t>Jeśli organizacja wystąpi w złożonych wnioskach więcej niż 3 razy, wnioski przekraczające wyznaczony limit, które zostały złożone najpóźniej zostaną odrzucone (ocenione negatywnie). W przypadku, gdy dwa lub więcej wniosków wpłynie w tym samym czasie, PARP przeprowadzi losowanie wniosków podlegających dalszej ocenie. Kryterium będzie oceniane na podstawie listy złożonych wniosków.</w:t>
            </w:r>
          </w:p>
          <w:p w:rsidR="000609A1" w:rsidRPr="000033F0" w:rsidRDefault="000609A1" w:rsidP="00895AC9">
            <w:pPr>
              <w:spacing w:before="40" w:after="40" w:line="240" w:lineRule="exact"/>
              <w:jc w:val="both"/>
              <w:rPr>
                <w:rFonts w:ascii="Calibri" w:eastAsia="Calibri" w:hAnsi="Calibri" w:cs="Arial"/>
                <w:sz w:val="20"/>
                <w:szCs w:val="20"/>
                <w:lang w:eastAsia="pl-PL"/>
              </w:rPr>
            </w:pPr>
          </w:p>
        </w:tc>
      </w:tr>
      <w:tr w:rsidR="000609A1" w:rsidRPr="000033F0" w:rsidTr="000033F0">
        <w:tc>
          <w:tcPr>
            <w:tcW w:w="567" w:type="dxa"/>
            <w:shd w:val="clear" w:color="auto" w:fill="auto"/>
            <w:vAlign w:val="center"/>
          </w:tcPr>
          <w:p w:rsidR="000609A1" w:rsidRPr="000033F0"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lastRenderedPageBreak/>
              <w:t>4.</w:t>
            </w:r>
          </w:p>
        </w:tc>
        <w:tc>
          <w:tcPr>
            <w:tcW w:w="13041" w:type="dxa"/>
            <w:tcBorders>
              <w:top w:val="single" w:sz="4" w:space="0" w:color="auto"/>
              <w:bottom w:val="single" w:sz="4" w:space="0" w:color="auto"/>
            </w:tcBorders>
            <w:shd w:val="clear" w:color="auto" w:fill="auto"/>
          </w:tcPr>
          <w:p w:rsidR="00903D2E" w:rsidRPr="00903D2E" w:rsidRDefault="00903D2E" w:rsidP="00903D2E">
            <w:pPr>
              <w:autoSpaceDE w:val="0"/>
              <w:autoSpaceDN w:val="0"/>
              <w:spacing w:before="120" w:after="120"/>
              <w:rPr>
                <w:rFonts w:eastAsia="Calibri" w:cstheme="minorHAnsi"/>
                <w:sz w:val="18"/>
                <w:szCs w:val="18"/>
              </w:rPr>
            </w:pPr>
            <w:r w:rsidRPr="00903D2E">
              <w:rPr>
                <w:rFonts w:eastAsia="Calibri" w:cstheme="minorHAnsi"/>
                <w:sz w:val="18"/>
                <w:szCs w:val="18"/>
              </w:rPr>
              <w:t>Co najmniej jedna organizacja pracodawców lub związkowa będąca Wnioskodawcą lub Partnerem projektu wskazanym we wniosku o dofinansowanie:</w:t>
            </w:r>
          </w:p>
          <w:p w:rsidR="00903D2E" w:rsidRPr="00903D2E" w:rsidRDefault="00903D2E" w:rsidP="00903D2E">
            <w:pPr>
              <w:spacing w:before="120" w:after="120"/>
              <w:ind w:left="360"/>
              <w:rPr>
                <w:rFonts w:ascii="Times New Roman" w:eastAsia="Times New Roman" w:hAnsi="Times New Roman" w:cs="Arial"/>
                <w:sz w:val="18"/>
                <w:szCs w:val="18"/>
              </w:rPr>
            </w:pPr>
            <w:r w:rsidRPr="00903D2E">
              <w:rPr>
                <w:rFonts w:ascii="Calibri" w:eastAsia="Calibri" w:hAnsi="Calibri" w:cs="Arial"/>
                <w:sz w:val="18"/>
                <w:szCs w:val="18"/>
              </w:rPr>
              <w:t>w okresie 2 lat przed terminem złożenia wniosku przeprowadziła działania o charakterze szkoleniowym lub doradczym, skierowane do co najmniej liczby przedsiębiorców z sektora MMSP stanowiącej 50% przewidywanej liczby przedsiębiorców objętych wsparciem określonej we wniosku o dofinansowanie projektu</w:t>
            </w:r>
          </w:p>
          <w:p w:rsidR="00903D2E" w:rsidRPr="00903D2E" w:rsidRDefault="00903D2E" w:rsidP="00903D2E">
            <w:pPr>
              <w:spacing w:before="120" w:after="120"/>
              <w:ind w:left="360"/>
              <w:rPr>
                <w:rFonts w:ascii="Times New Roman" w:eastAsia="Times New Roman" w:hAnsi="Times New Roman" w:cs="Arial"/>
                <w:sz w:val="18"/>
                <w:szCs w:val="18"/>
              </w:rPr>
            </w:pPr>
            <w:r w:rsidRPr="00903D2E">
              <w:rPr>
                <w:rFonts w:ascii="Calibri" w:eastAsia="Calibri" w:hAnsi="Calibri" w:cs="Arial"/>
                <w:sz w:val="18"/>
                <w:szCs w:val="18"/>
              </w:rPr>
              <w:t>lub</w:t>
            </w:r>
          </w:p>
          <w:p w:rsidR="00903D2E" w:rsidRPr="00903D2E" w:rsidRDefault="00903D2E" w:rsidP="00903D2E">
            <w:pPr>
              <w:spacing w:before="120" w:after="120"/>
              <w:ind w:left="360"/>
              <w:rPr>
                <w:rFonts w:ascii="Times New Roman" w:eastAsia="Times New Roman" w:hAnsi="Times New Roman" w:cs="Arial"/>
                <w:sz w:val="18"/>
                <w:szCs w:val="18"/>
              </w:rPr>
            </w:pPr>
            <w:r w:rsidRPr="00903D2E">
              <w:rPr>
                <w:rFonts w:ascii="Calibri" w:eastAsia="Calibri" w:hAnsi="Calibri" w:cs="Arial"/>
                <w:sz w:val="18"/>
                <w:szCs w:val="18"/>
              </w:rPr>
              <w:t>w okresie 2 lat przed terminem złożenia wniosku przeprowadziła działania o charakterze szkoleniowym lub doradczym skierowane do pracowników zatrudnionych w co najmniej 50% liczby przedsiębiorców z sektora MMSP przewidywanej do objęcia wsparciem określonej we wniosku o dofinansowanie projektu.</w:t>
            </w:r>
          </w:p>
          <w:p w:rsidR="00903D2E" w:rsidRPr="00903D2E" w:rsidRDefault="00903D2E" w:rsidP="00903D2E">
            <w:pPr>
              <w:spacing w:before="120" w:after="120"/>
              <w:ind w:left="360"/>
              <w:rPr>
                <w:rFonts w:ascii="Times New Roman" w:eastAsia="Times New Roman" w:hAnsi="Times New Roman" w:cs="Arial"/>
                <w:sz w:val="18"/>
                <w:szCs w:val="18"/>
              </w:rPr>
            </w:pPr>
            <w:r w:rsidRPr="00903D2E">
              <w:rPr>
                <w:rFonts w:ascii="Calibri" w:eastAsia="Calibri" w:hAnsi="Calibri" w:cs="Arial"/>
                <w:sz w:val="18"/>
                <w:szCs w:val="18"/>
              </w:rPr>
              <w:t>lub</w:t>
            </w:r>
          </w:p>
          <w:p w:rsidR="00903D2E" w:rsidRPr="00903D2E" w:rsidRDefault="00903D2E" w:rsidP="00903D2E">
            <w:pPr>
              <w:spacing w:before="120" w:after="120"/>
              <w:ind w:left="360"/>
              <w:rPr>
                <w:rFonts w:ascii="Times New Roman" w:eastAsia="Times New Roman" w:hAnsi="Times New Roman" w:cs="Arial"/>
                <w:sz w:val="18"/>
                <w:szCs w:val="18"/>
              </w:rPr>
            </w:pPr>
            <w:r w:rsidRPr="00903D2E">
              <w:rPr>
                <w:rFonts w:ascii="Calibri" w:eastAsia="Calibri" w:hAnsi="Calibri" w:cs="Arial"/>
                <w:sz w:val="18"/>
                <w:szCs w:val="18"/>
              </w:rPr>
              <w:t>w momencie składania wniosku dysponuje personelem posiadającym doświadczenie w świadczeniu usług doradczych dla przedsiębiorców (np. umowa o pracę, umowa zlecenie, kontrakt obejmujący, co najmniej okres realizacji projektu).</w:t>
            </w:r>
          </w:p>
          <w:p w:rsidR="000609A1" w:rsidRPr="00903D2E" w:rsidRDefault="00903D2E" w:rsidP="00677B44">
            <w:pPr>
              <w:spacing w:before="40" w:after="40" w:line="240" w:lineRule="exact"/>
              <w:jc w:val="both"/>
              <w:rPr>
                <w:rFonts w:ascii="Calibri" w:eastAsia="Calibri" w:hAnsi="Calibri" w:cs="Arial"/>
                <w:i/>
                <w:sz w:val="20"/>
                <w:szCs w:val="20"/>
                <w:lang w:eastAsia="pl-PL"/>
              </w:rPr>
            </w:pPr>
            <w:r w:rsidRPr="00903D2E">
              <w:rPr>
                <w:rFonts w:cs="Arial"/>
                <w:i/>
                <w:sz w:val="18"/>
                <w:szCs w:val="18"/>
              </w:rPr>
              <w:t>Kryterium będzie oceniane na podstawie zapisów wniosku – szczególnie punktów 4.3 i 4.4 – Potencjał Wnioskodawcy i Partnerów i Doświadczenie Wnioskodawcy i Partnerów.</w:t>
            </w:r>
          </w:p>
        </w:tc>
      </w:tr>
      <w:tr w:rsidR="000609A1" w:rsidRPr="000033F0" w:rsidTr="000033F0">
        <w:tc>
          <w:tcPr>
            <w:tcW w:w="567" w:type="dxa"/>
            <w:shd w:val="clear" w:color="auto" w:fill="auto"/>
            <w:vAlign w:val="center"/>
          </w:tcPr>
          <w:p w:rsidR="000609A1" w:rsidRPr="00903D2E" w:rsidRDefault="000609A1" w:rsidP="00895AC9">
            <w:pPr>
              <w:spacing w:after="0" w:line="240" w:lineRule="exact"/>
              <w:jc w:val="center"/>
              <w:rPr>
                <w:rFonts w:ascii="Calibri" w:eastAsia="Calibri" w:hAnsi="Calibri" w:cs="Arial"/>
                <w:sz w:val="20"/>
                <w:szCs w:val="20"/>
              </w:rPr>
            </w:pPr>
            <w:r w:rsidRPr="00903D2E">
              <w:rPr>
                <w:rFonts w:ascii="Calibri" w:eastAsia="Calibri" w:hAnsi="Calibri" w:cs="Arial"/>
                <w:sz w:val="20"/>
                <w:szCs w:val="20"/>
              </w:rPr>
              <w:t>5.</w:t>
            </w:r>
          </w:p>
        </w:tc>
        <w:tc>
          <w:tcPr>
            <w:tcW w:w="13041" w:type="dxa"/>
            <w:tcBorders>
              <w:top w:val="single" w:sz="4" w:space="0" w:color="auto"/>
              <w:bottom w:val="single" w:sz="4" w:space="0" w:color="auto"/>
            </w:tcBorders>
            <w:shd w:val="clear" w:color="auto" w:fill="auto"/>
          </w:tcPr>
          <w:p w:rsidR="00903D2E" w:rsidRPr="00903D2E" w:rsidRDefault="00903D2E" w:rsidP="00903D2E">
            <w:pPr>
              <w:autoSpaceDE w:val="0"/>
              <w:autoSpaceDN w:val="0"/>
              <w:spacing w:before="120" w:after="120"/>
              <w:rPr>
                <w:rFonts w:eastAsia="Calibri" w:cstheme="minorHAnsi"/>
                <w:sz w:val="18"/>
                <w:szCs w:val="18"/>
              </w:rPr>
            </w:pPr>
            <w:r w:rsidRPr="00903D2E">
              <w:rPr>
                <w:rFonts w:eastAsia="Calibri" w:cstheme="minorHAnsi"/>
                <w:sz w:val="18"/>
                <w:szCs w:val="18"/>
              </w:rPr>
              <w:t xml:space="preserve">Co najmniej jedna regionalna lub branżowa organizacja pracodawców lub co najmniej jeden regionalny lub branżowy związek zawodowy, będący Wnioskodawcą lub Partnerem na koniec ostatniego roku kalendarzowego (tj. </w:t>
            </w:r>
            <w:r w:rsidR="00032486" w:rsidRPr="00903D2E">
              <w:rPr>
                <w:rFonts w:eastAsia="Calibri" w:cstheme="minorHAnsi"/>
                <w:sz w:val="18"/>
                <w:szCs w:val="18"/>
              </w:rPr>
              <w:t>201</w:t>
            </w:r>
            <w:r w:rsidR="00032486">
              <w:rPr>
                <w:rFonts w:eastAsia="Calibri" w:cstheme="minorHAnsi"/>
                <w:sz w:val="18"/>
                <w:szCs w:val="18"/>
              </w:rPr>
              <w:t>5</w:t>
            </w:r>
            <w:r w:rsidRPr="00903D2E">
              <w:rPr>
                <w:rFonts w:eastAsia="Calibri" w:cstheme="minorHAnsi"/>
                <w:sz w:val="18"/>
                <w:szCs w:val="18"/>
              </w:rPr>
              <w:t>) zrzeszał minimum 30 mikro, małych lub średnich przedsiębiorców lub pracowników zatrudnionych u przynajmniej 30 mikro, małych lub średnich przedsiębiorców</w:t>
            </w:r>
          </w:p>
          <w:p w:rsidR="00903D2E" w:rsidRPr="00903D2E" w:rsidRDefault="00903D2E" w:rsidP="00903D2E">
            <w:pPr>
              <w:spacing w:before="120" w:after="120"/>
              <w:ind w:left="360"/>
              <w:rPr>
                <w:rFonts w:ascii="Times New Roman" w:eastAsia="Times New Roman" w:hAnsi="Times New Roman" w:cs="Arial"/>
                <w:sz w:val="18"/>
                <w:szCs w:val="18"/>
              </w:rPr>
            </w:pPr>
            <w:r w:rsidRPr="00903D2E">
              <w:rPr>
                <w:rFonts w:ascii="Calibri" w:eastAsia="Calibri" w:hAnsi="Calibri" w:cs="Arial"/>
                <w:sz w:val="18"/>
                <w:szCs w:val="18"/>
              </w:rPr>
              <w:t>i</w:t>
            </w:r>
          </w:p>
          <w:p w:rsidR="00903D2E" w:rsidRPr="00903D2E" w:rsidRDefault="00903D2E" w:rsidP="00903D2E">
            <w:pPr>
              <w:spacing w:before="120" w:after="120"/>
              <w:ind w:left="360"/>
              <w:rPr>
                <w:rFonts w:ascii="Times New Roman" w:eastAsia="Times New Roman" w:hAnsi="Times New Roman" w:cs="Arial"/>
                <w:sz w:val="18"/>
                <w:szCs w:val="18"/>
              </w:rPr>
            </w:pPr>
            <w:r w:rsidRPr="00903D2E">
              <w:rPr>
                <w:rFonts w:ascii="Calibri" w:eastAsia="Calibri" w:hAnsi="Calibri" w:cs="Arial"/>
                <w:sz w:val="18"/>
                <w:szCs w:val="18"/>
              </w:rPr>
              <w:t xml:space="preserve">na koniec ostatniego roku kalendarzowego (tj. </w:t>
            </w:r>
            <w:r w:rsidR="00032486" w:rsidRPr="00903D2E">
              <w:rPr>
                <w:rFonts w:ascii="Calibri" w:eastAsia="Calibri" w:hAnsi="Calibri" w:cs="Arial"/>
                <w:sz w:val="18"/>
                <w:szCs w:val="18"/>
              </w:rPr>
              <w:t>201</w:t>
            </w:r>
            <w:r w:rsidR="00032486">
              <w:rPr>
                <w:rFonts w:ascii="Calibri" w:eastAsia="Calibri" w:hAnsi="Calibri" w:cs="Arial"/>
                <w:sz w:val="18"/>
                <w:szCs w:val="18"/>
              </w:rPr>
              <w:t>5</w:t>
            </w:r>
            <w:r w:rsidRPr="00903D2E">
              <w:rPr>
                <w:rFonts w:ascii="Calibri" w:eastAsia="Calibri" w:hAnsi="Calibri" w:cs="Arial"/>
                <w:sz w:val="18"/>
                <w:szCs w:val="18"/>
              </w:rPr>
              <w:t>) posiadał udział składki członkowskiej w budżecie w wysokości min. 25%</w:t>
            </w:r>
          </w:p>
          <w:p w:rsidR="00903D2E" w:rsidRPr="00903D2E" w:rsidRDefault="00903D2E" w:rsidP="00903D2E">
            <w:pPr>
              <w:spacing w:before="120" w:after="120"/>
              <w:ind w:left="360"/>
              <w:rPr>
                <w:rFonts w:ascii="Times New Roman" w:eastAsia="Times New Roman" w:hAnsi="Times New Roman" w:cs="Arial"/>
                <w:sz w:val="18"/>
                <w:szCs w:val="18"/>
              </w:rPr>
            </w:pPr>
            <w:r w:rsidRPr="00903D2E">
              <w:rPr>
                <w:rFonts w:ascii="Calibri" w:eastAsia="Calibri" w:hAnsi="Calibri" w:cs="Arial"/>
                <w:sz w:val="18"/>
                <w:szCs w:val="18"/>
              </w:rPr>
              <w:t>lub</w:t>
            </w:r>
          </w:p>
          <w:p w:rsidR="00903D2E" w:rsidRPr="00903D2E" w:rsidRDefault="00903D2E" w:rsidP="00903D2E">
            <w:pPr>
              <w:spacing w:before="120" w:after="120"/>
              <w:ind w:left="360"/>
              <w:rPr>
                <w:rFonts w:ascii="Times New Roman" w:eastAsia="Times New Roman" w:hAnsi="Times New Roman" w:cs="Arial"/>
                <w:sz w:val="18"/>
                <w:szCs w:val="18"/>
              </w:rPr>
            </w:pPr>
            <w:r w:rsidRPr="00903D2E">
              <w:rPr>
                <w:rFonts w:ascii="Calibri" w:eastAsia="Calibri" w:hAnsi="Calibri" w:cs="Arial"/>
                <w:sz w:val="18"/>
                <w:szCs w:val="18"/>
              </w:rPr>
              <w:t xml:space="preserve">w ostatnich </w:t>
            </w:r>
            <w:r w:rsidR="00032486">
              <w:rPr>
                <w:rFonts w:ascii="Calibri" w:eastAsia="Calibri" w:hAnsi="Calibri" w:cs="Arial"/>
                <w:sz w:val="18"/>
                <w:szCs w:val="18"/>
              </w:rPr>
              <w:t>36</w:t>
            </w:r>
            <w:r w:rsidR="00032486" w:rsidRPr="00903D2E">
              <w:rPr>
                <w:rFonts w:ascii="Calibri" w:eastAsia="Calibri" w:hAnsi="Calibri" w:cs="Arial"/>
                <w:sz w:val="18"/>
                <w:szCs w:val="18"/>
              </w:rPr>
              <w:t xml:space="preserve"> </w:t>
            </w:r>
            <w:r w:rsidRPr="00903D2E">
              <w:rPr>
                <w:rFonts w:ascii="Calibri" w:eastAsia="Calibri" w:hAnsi="Calibri" w:cs="Arial"/>
                <w:sz w:val="18"/>
                <w:szCs w:val="18"/>
              </w:rPr>
              <w:t>miesiącach przed dniem złożenia wniosku przeprowadził na rzecz swoich członków min. 30 interwencji w instytucjach publicznych</w:t>
            </w:r>
          </w:p>
          <w:p w:rsidR="00903D2E" w:rsidRPr="00903D2E" w:rsidRDefault="00903D2E" w:rsidP="00903D2E">
            <w:pPr>
              <w:spacing w:before="120" w:after="120"/>
              <w:ind w:left="360"/>
              <w:rPr>
                <w:rFonts w:ascii="Times New Roman" w:eastAsia="Times New Roman" w:hAnsi="Times New Roman" w:cs="Arial"/>
                <w:sz w:val="18"/>
                <w:szCs w:val="18"/>
              </w:rPr>
            </w:pPr>
            <w:r w:rsidRPr="00903D2E">
              <w:rPr>
                <w:rFonts w:ascii="Calibri" w:eastAsia="Calibri" w:hAnsi="Calibri" w:cs="Arial"/>
                <w:sz w:val="18"/>
                <w:szCs w:val="18"/>
              </w:rPr>
              <w:t>lub</w:t>
            </w:r>
          </w:p>
          <w:p w:rsidR="00903D2E" w:rsidRPr="00903D2E" w:rsidRDefault="00903D2E" w:rsidP="00903D2E">
            <w:pPr>
              <w:spacing w:before="120" w:after="120"/>
              <w:ind w:left="360"/>
              <w:rPr>
                <w:rFonts w:ascii="Times New Roman" w:eastAsia="Times New Roman" w:hAnsi="Times New Roman" w:cs="Arial"/>
                <w:color w:val="1F497D"/>
              </w:rPr>
            </w:pPr>
            <w:r w:rsidRPr="00903D2E">
              <w:rPr>
                <w:rFonts w:ascii="Calibri" w:eastAsia="Calibri" w:hAnsi="Calibri" w:cs="Arial"/>
                <w:sz w:val="18"/>
                <w:szCs w:val="18"/>
              </w:rPr>
              <w:t xml:space="preserve">w ostatnich </w:t>
            </w:r>
            <w:r w:rsidR="00032486">
              <w:rPr>
                <w:rFonts w:ascii="Calibri" w:eastAsia="Calibri" w:hAnsi="Calibri" w:cs="Arial"/>
                <w:sz w:val="18"/>
                <w:szCs w:val="18"/>
              </w:rPr>
              <w:t>36</w:t>
            </w:r>
            <w:r w:rsidR="00032486" w:rsidRPr="00903D2E">
              <w:rPr>
                <w:rFonts w:ascii="Calibri" w:eastAsia="Calibri" w:hAnsi="Calibri" w:cs="Arial"/>
                <w:sz w:val="18"/>
                <w:szCs w:val="18"/>
              </w:rPr>
              <w:t xml:space="preserve"> </w:t>
            </w:r>
            <w:r w:rsidRPr="00903D2E">
              <w:rPr>
                <w:rFonts w:ascii="Calibri" w:eastAsia="Calibri" w:hAnsi="Calibri" w:cs="Arial"/>
                <w:sz w:val="18"/>
                <w:szCs w:val="18"/>
              </w:rPr>
              <w:t>miesiącach przed dniem złożenia wniosku przedstawił w imieniu swoich członków min. 20 stanowisk lub opinii  instytucjom publicznym.</w:t>
            </w:r>
            <w:r w:rsidRPr="00903D2E">
              <w:rPr>
                <w:rFonts w:ascii="Calibri" w:eastAsia="Calibri" w:hAnsi="Calibri" w:cs="Arial"/>
                <w:color w:val="1F497D"/>
              </w:rPr>
              <w:t xml:space="preserve">  </w:t>
            </w:r>
          </w:p>
          <w:p w:rsidR="000609A1" w:rsidRPr="00903D2E" w:rsidRDefault="00903D2E" w:rsidP="00895AC9">
            <w:pPr>
              <w:spacing w:before="40" w:after="40" w:line="240" w:lineRule="exact"/>
              <w:jc w:val="both"/>
              <w:rPr>
                <w:rFonts w:ascii="Calibri" w:eastAsia="Calibri" w:hAnsi="Calibri" w:cs="Arial"/>
                <w:i/>
                <w:sz w:val="20"/>
                <w:szCs w:val="20"/>
                <w:lang w:eastAsia="pl-PL"/>
              </w:rPr>
            </w:pPr>
            <w:r w:rsidRPr="00677B44">
              <w:rPr>
                <w:rFonts w:cs="Arial"/>
                <w:i/>
                <w:sz w:val="18"/>
                <w:szCs w:val="18"/>
              </w:rPr>
              <w:t>Kryterium będzie oceniane na podstawie zapisów wniosku – szczególnie punktów 4.3 i 4.4 – Potencjał Wnioskodawcy i Partnerów i Doświadczenie Wnioskodawcy i Partnerów.</w:t>
            </w:r>
            <w:r w:rsidR="00C02236">
              <w:rPr>
                <w:rFonts w:cs="Arial"/>
                <w:i/>
                <w:sz w:val="18"/>
                <w:szCs w:val="18"/>
              </w:rPr>
              <w:t xml:space="preserve"> Przez pojęcie budżetu należy rozumieć przychód organizacji wykazany w sprawozdaniu finansowym za 2014 r. </w:t>
            </w:r>
          </w:p>
        </w:tc>
      </w:tr>
      <w:tr w:rsidR="000609A1" w:rsidRPr="000033F0" w:rsidTr="000033F0">
        <w:tc>
          <w:tcPr>
            <w:tcW w:w="567" w:type="dxa"/>
            <w:shd w:val="clear" w:color="auto" w:fill="auto"/>
            <w:vAlign w:val="center"/>
          </w:tcPr>
          <w:p w:rsidR="000609A1" w:rsidRPr="000033F0"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t>6.</w:t>
            </w:r>
          </w:p>
        </w:tc>
        <w:tc>
          <w:tcPr>
            <w:tcW w:w="13041" w:type="dxa"/>
            <w:tcBorders>
              <w:top w:val="single" w:sz="4" w:space="0" w:color="auto"/>
              <w:bottom w:val="single" w:sz="4" w:space="0" w:color="auto"/>
            </w:tcBorders>
            <w:shd w:val="clear" w:color="auto" w:fill="auto"/>
          </w:tcPr>
          <w:p w:rsidR="00903D2E" w:rsidRPr="00903D2E" w:rsidRDefault="00903D2E" w:rsidP="00903D2E">
            <w:pPr>
              <w:autoSpaceDE w:val="0"/>
              <w:autoSpaceDN w:val="0"/>
              <w:spacing w:before="120" w:after="120"/>
              <w:rPr>
                <w:rFonts w:ascii="Calibri" w:eastAsia="Calibri" w:hAnsi="Calibri" w:cs="Arial"/>
                <w:sz w:val="18"/>
                <w:szCs w:val="18"/>
              </w:rPr>
            </w:pPr>
            <w:r w:rsidRPr="00903D2E">
              <w:rPr>
                <w:rFonts w:ascii="Calibri" w:eastAsia="Calibri" w:hAnsi="Calibri" w:cs="Arial"/>
                <w:sz w:val="18"/>
                <w:szCs w:val="18"/>
              </w:rPr>
              <w:t>Okres realizacji projektu nie przekracza 24 miesięcy.</w:t>
            </w:r>
          </w:p>
          <w:p w:rsidR="000609A1" w:rsidRPr="000033F0" w:rsidRDefault="00903D2E" w:rsidP="00903D2E">
            <w:pPr>
              <w:spacing w:before="40" w:after="40" w:line="240" w:lineRule="exact"/>
              <w:jc w:val="both"/>
              <w:rPr>
                <w:rFonts w:ascii="Calibri" w:eastAsia="Calibri" w:hAnsi="Calibri" w:cs="Arial"/>
                <w:sz w:val="20"/>
                <w:szCs w:val="20"/>
                <w:lang w:eastAsia="pl-PL"/>
              </w:rPr>
            </w:pPr>
            <w:r w:rsidRPr="00903D2E">
              <w:rPr>
                <w:rFonts w:ascii="Calibri" w:eastAsia="Calibri" w:hAnsi="Calibri" w:cs="Arial"/>
                <w:i/>
                <w:sz w:val="18"/>
                <w:szCs w:val="18"/>
              </w:rPr>
              <w:lastRenderedPageBreak/>
              <w:t>PARP będzie uznawała, że projekt trwa 24 miesiące, o ile jego realizacja zostanie zaplanowana na czas pełnych 24 miesięcy kalendarzowych np. od 14 czerwca 2016 r. do 13 czerwca 2018 r. Projekt, którego realizacja zostałaby zaplanowana na czas np. od 14 czerwca 2016 do 14 czerwca 2018 trwa 24 miesiące i 1 dzień i jako taki nie spełnia kryterium dostępu i jest odrzucony (negatywnie oceniony). Kryterium będzie oceniane na podstawie zapisów wniosku o dofinansowanie – pkt. 1.7 – Okres realizacji projektu.</w:t>
            </w:r>
          </w:p>
        </w:tc>
      </w:tr>
      <w:tr w:rsidR="000609A1" w:rsidRPr="000033F0" w:rsidTr="000033F0">
        <w:tc>
          <w:tcPr>
            <w:tcW w:w="567" w:type="dxa"/>
            <w:shd w:val="clear" w:color="auto" w:fill="auto"/>
            <w:vAlign w:val="center"/>
          </w:tcPr>
          <w:p w:rsidR="000609A1" w:rsidRPr="000033F0"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lastRenderedPageBreak/>
              <w:t>7.</w:t>
            </w:r>
          </w:p>
        </w:tc>
        <w:tc>
          <w:tcPr>
            <w:tcW w:w="13041" w:type="dxa"/>
            <w:tcBorders>
              <w:top w:val="single" w:sz="4" w:space="0" w:color="auto"/>
              <w:bottom w:val="single" w:sz="4" w:space="0" w:color="auto"/>
            </w:tcBorders>
            <w:shd w:val="clear" w:color="auto" w:fill="auto"/>
          </w:tcPr>
          <w:p w:rsidR="00903D2E" w:rsidRDefault="00903D2E" w:rsidP="00903D2E">
            <w:pPr>
              <w:autoSpaceDE w:val="0"/>
              <w:autoSpaceDN w:val="0"/>
              <w:spacing w:before="120" w:after="120"/>
              <w:rPr>
                <w:rFonts w:ascii="Calibri" w:eastAsia="Calibri" w:hAnsi="Calibri" w:cs="Arial"/>
                <w:sz w:val="18"/>
                <w:szCs w:val="18"/>
              </w:rPr>
            </w:pPr>
            <w:r w:rsidRPr="00903D2E">
              <w:rPr>
                <w:rFonts w:ascii="Calibri" w:eastAsia="Calibri" w:hAnsi="Calibri" w:cs="Arial"/>
                <w:sz w:val="18"/>
                <w:szCs w:val="18"/>
              </w:rPr>
              <w:t>Data rozpoczęcia okresu realizacji projektu jest nie późniejsza niż 9 miesięcy od ostatniego dnia składania wniosków.</w:t>
            </w:r>
          </w:p>
          <w:p w:rsidR="000609A1" w:rsidRPr="00903D2E" w:rsidRDefault="00903D2E" w:rsidP="00903D2E">
            <w:pPr>
              <w:autoSpaceDE w:val="0"/>
              <w:autoSpaceDN w:val="0"/>
              <w:spacing w:before="120" w:after="120"/>
              <w:rPr>
                <w:rFonts w:ascii="Calibri" w:eastAsia="Calibri" w:hAnsi="Calibri" w:cs="Arial"/>
                <w:sz w:val="18"/>
                <w:szCs w:val="18"/>
              </w:rPr>
            </w:pPr>
            <w:r w:rsidRPr="00903D2E">
              <w:rPr>
                <w:rFonts w:eastAsia="Calibri" w:cs="Arial"/>
                <w:i/>
                <w:sz w:val="18"/>
                <w:szCs w:val="18"/>
              </w:rPr>
              <w:t>Kryterium będzie oceniane na podstawie zapisów wniosku– pkt. 1.7 – Okres realizacji projektu.</w:t>
            </w:r>
          </w:p>
        </w:tc>
      </w:tr>
      <w:tr w:rsidR="000609A1" w:rsidRPr="000033F0" w:rsidTr="000033F0">
        <w:tc>
          <w:tcPr>
            <w:tcW w:w="567" w:type="dxa"/>
            <w:shd w:val="clear" w:color="auto" w:fill="auto"/>
            <w:vAlign w:val="center"/>
          </w:tcPr>
          <w:p w:rsidR="000609A1" w:rsidRPr="000033F0"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t>8.</w:t>
            </w:r>
          </w:p>
        </w:tc>
        <w:tc>
          <w:tcPr>
            <w:tcW w:w="13041" w:type="dxa"/>
            <w:tcBorders>
              <w:top w:val="single" w:sz="4" w:space="0" w:color="auto"/>
              <w:bottom w:val="single" w:sz="4" w:space="0" w:color="auto"/>
            </w:tcBorders>
            <w:shd w:val="clear" w:color="auto" w:fill="auto"/>
          </w:tcPr>
          <w:p w:rsidR="00903D2E" w:rsidRPr="00903D2E" w:rsidRDefault="00903D2E" w:rsidP="00903D2E">
            <w:pPr>
              <w:autoSpaceDE w:val="0"/>
              <w:autoSpaceDN w:val="0"/>
              <w:spacing w:before="120" w:after="120"/>
              <w:rPr>
                <w:rFonts w:cs="Arial"/>
                <w:sz w:val="18"/>
                <w:szCs w:val="18"/>
              </w:rPr>
            </w:pPr>
            <w:r w:rsidRPr="00903D2E">
              <w:rPr>
                <w:rFonts w:cs="Arial"/>
                <w:sz w:val="18"/>
                <w:szCs w:val="18"/>
              </w:rPr>
              <w:t>Wartość projektu nie przekracza 2 mln zł.</w:t>
            </w:r>
          </w:p>
          <w:p w:rsidR="000609A1" w:rsidRPr="000033F0" w:rsidRDefault="00903D2E" w:rsidP="00903D2E">
            <w:pPr>
              <w:spacing w:before="40" w:after="40" w:line="240" w:lineRule="exact"/>
              <w:jc w:val="both"/>
              <w:rPr>
                <w:rFonts w:ascii="Calibri" w:eastAsia="Calibri" w:hAnsi="Calibri" w:cs="Arial"/>
                <w:sz w:val="20"/>
                <w:szCs w:val="20"/>
                <w:lang w:eastAsia="pl-PL"/>
              </w:rPr>
            </w:pPr>
            <w:r w:rsidRPr="00F05119">
              <w:rPr>
                <w:rFonts w:cs="Arial"/>
                <w:i/>
                <w:sz w:val="18"/>
                <w:szCs w:val="18"/>
              </w:rPr>
              <w:t xml:space="preserve">Maksymalna wartość projektu będzie weryfikowana przez PARP z dokładnością do 1 grosza, co oznacza, że projekty o wartości, np. 2 000 000,01 zł będą </w:t>
            </w:r>
            <w:r>
              <w:rPr>
                <w:rFonts w:cs="Arial"/>
                <w:i/>
                <w:sz w:val="18"/>
                <w:szCs w:val="18"/>
              </w:rPr>
              <w:t>odrzucane (negatywnie oceniane)</w:t>
            </w:r>
            <w:r w:rsidRPr="00F05119">
              <w:rPr>
                <w:rFonts w:cs="Arial"/>
                <w:i/>
                <w:sz w:val="18"/>
                <w:szCs w:val="18"/>
              </w:rPr>
              <w:t>, jako niespełniające kryterium dostępu. Kryterium weryfikowane na podstawie zapisów wniosku– pkt. 5.1 – koszty ogółem.</w:t>
            </w:r>
          </w:p>
        </w:tc>
      </w:tr>
      <w:tr w:rsidR="000609A1" w:rsidRPr="000033F0" w:rsidTr="000033F0">
        <w:tc>
          <w:tcPr>
            <w:tcW w:w="567" w:type="dxa"/>
            <w:shd w:val="clear" w:color="auto" w:fill="auto"/>
            <w:vAlign w:val="center"/>
          </w:tcPr>
          <w:p w:rsidR="000609A1" w:rsidRPr="000033F0"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t>9.</w:t>
            </w:r>
          </w:p>
        </w:tc>
        <w:tc>
          <w:tcPr>
            <w:tcW w:w="13041" w:type="dxa"/>
            <w:tcBorders>
              <w:top w:val="single" w:sz="4" w:space="0" w:color="auto"/>
              <w:bottom w:val="single" w:sz="4" w:space="0" w:color="auto"/>
            </w:tcBorders>
            <w:shd w:val="clear" w:color="auto" w:fill="auto"/>
          </w:tcPr>
          <w:p w:rsidR="00903D2E" w:rsidRPr="00903D2E" w:rsidRDefault="00D67D6E" w:rsidP="00903D2E">
            <w:pPr>
              <w:autoSpaceDE w:val="0"/>
              <w:autoSpaceDN w:val="0"/>
              <w:spacing w:before="120" w:after="120"/>
              <w:rPr>
                <w:rFonts w:cs="Arial"/>
                <w:sz w:val="18"/>
                <w:szCs w:val="18"/>
              </w:rPr>
            </w:pPr>
            <w:r w:rsidRPr="00D67D6E">
              <w:rPr>
                <w:rFonts w:cs="Arial"/>
                <w:sz w:val="18"/>
                <w:szCs w:val="18"/>
              </w:rPr>
              <w:t>W ramach działań rekrutacyjnych przedsiębiorców do udziału w projekcie, preferowani będą przedsiębiorcy deklarujący chęć skorzystania ze wsparcia z Priorytetu Inwestycyjnego 8.v regionalnych programów operacyjnych.</w:t>
            </w:r>
          </w:p>
          <w:p w:rsidR="000609A1" w:rsidRPr="000033F0" w:rsidRDefault="00D67D6E" w:rsidP="00903D2E">
            <w:pPr>
              <w:autoSpaceDE w:val="0"/>
              <w:autoSpaceDN w:val="0"/>
              <w:spacing w:before="120" w:after="120"/>
              <w:ind w:left="34" w:hanging="34"/>
              <w:rPr>
                <w:rFonts w:ascii="Calibri" w:eastAsia="Calibri" w:hAnsi="Calibri" w:cs="Arial"/>
                <w:sz w:val="20"/>
                <w:szCs w:val="20"/>
                <w:lang w:eastAsia="pl-PL"/>
              </w:rPr>
            </w:pPr>
            <w:r w:rsidRPr="00D67D6E">
              <w:rPr>
                <w:rFonts w:cs="Arial"/>
                <w:i/>
                <w:sz w:val="18"/>
                <w:szCs w:val="18"/>
              </w:rPr>
              <w:t>Kryterium będzie weryfikowane na podstawie zapisów wniosku o dofinansowanie, szczególnie na podstawie punktu 3.2 – Grupy docelowe.</w:t>
            </w:r>
          </w:p>
        </w:tc>
      </w:tr>
    </w:tbl>
    <w:p w:rsidR="000609A1" w:rsidRPr="000033F0" w:rsidRDefault="000609A1" w:rsidP="00A66C4D">
      <w:pPr>
        <w:jc w:val="both"/>
        <w:rPr>
          <w:rFonts w:ascii="Calibri" w:hAnsi="Calibri"/>
          <w:sz w:val="20"/>
          <w:szCs w:val="20"/>
        </w:rPr>
      </w:pPr>
    </w:p>
    <w:p w:rsidR="00703F6D" w:rsidRPr="000033F0" w:rsidRDefault="00703F6D" w:rsidP="00703F6D">
      <w:pPr>
        <w:pStyle w:val="Akapitzlist"/>
        <w:numPr>
          <w:ilvl w:val="0"/>
          <w:numId w:val="9"/>
        </w:numPr>
        <w:jc w:val="both"/>
        <w:rPr>
          <w:rFonts w:ascii="Calibri" w:hAnsi="Calibri"/>
          <w:b/>
        </w:rPr>
      </w:pPr>
      <w:r w:rsidRPr="000033F0">
        <w:rPr>
          <w:rFonts w:ascii="Calibri" w:hAnsi="Calibri"/>
          <w:b/>
        </w:rPr>
        <w:t xml:space="preserve">Kryteria premiujące </w:t>
      </w:r>
    </w:p>
    <w:p w:rsidR="00703F6D" w:rsidRPr="000033F0" w:rsidRDefault="00703F6D" w:rsidP="00703F6D">
      <w:pPr>
        <w:pStyle w:val="Akapitzlist"/>
        <w:ind w:left="360"/>
        <w:jc w:val="both"/>
        <w:rPr>
          <w:rFonts w:ascii="Calibri" w:hAnsi="Calibri"/>
          <w:sz w:val="20"/>
          <w:szCs w:val="20"/>
        </w:rPr>
      </w:pPr>
    </w:p>
    <w:tbl>
      <w:tblPr>
        <w:tblW w:w="4937" w:type="pct"/>
        <w:tblInd w:w="108" w:type="dxa"/>
        <w:tblLayout w:type="fixed"/>
        <w:tblLook w:val="04A0" w:firstRow="1" w:lastRow="0" w:firstColumn="1" w:lastColumn="0" w:noHBand="0" w:noVBand="1"/>
      </w:tblPr>
      <w:tblGrid>
        <w:gridCol w:w="1027"/>
        <w:gridCol w:w="9570"/>
        <w:gridCol w:w="2837"/>
      </w:tblGrid>
      <w:tr w:rsidR="0047409E" w:rsidRPr="000033F0" w:rsidTr="00FA11DC">
        <w:trPr>
          <w:cantSplit/>
          <w:trHeight w:val="567"/>
        </w:trPr>
        <w:tc>
          <w:tcPr>
            <w:tcW w:w="382" w:type="pct"/>
            <w:tcBorders>
              <w:top w:val="single" w:sz="4" w:space="0" w:color="000000"/>
              <w:left w:val="single" w:sz="4" w:space="0" w:color="000000"/>
              <w:bottom w:val="single" w:sz="4" w:space="0" w:color="000000"/>
              <w:right w:val="single" w:sz="4" w:space="0" w:color="000000"/>
            </w:tcBorders>
            <w:vAlign w:val="center"/>
          </w:tcPr>
          <w:p w:rsidR="0047409E" w:rsidRPr="0047409E" w:rsidRDefault="0047409E" w:rsidP="00895AC9">
            <w:pPr>
              <w:suppressAutoHyphens/>
              <w:overflowPunct w:val="0"/>
              <w:adjustRightInd w:val="0"/>
              <w:spacing w:after="0"/>
              <w:jc w:val="center"/>
              <w:rPr>
                <w:rFonts w:ascii="Calibri" w:eastAsia="Calibri" w:hAnsi="Calibri" w:cs="Times New Roman"/>
                <w:i/>
                <w:kern w:val="2"/>
                <w:sz w:val="20"/>
                <w:szCs w:val="20"/>
                <w:lang w:eastAsia="pl-PL"/>
              </w:rPr>
            </w:pPr>
            <w:r w:rsidRPr="0047409E">
              <w:rPr>
                <w:rFonts w:ascii="Calibri" w:eastAsia="Calibri" w:hAnsi="Calibri" w:cs="Times New Roman"/>
                <w:i/>
                <w:kern w:val="2"/>
                <w:sz w:val="20"/>
                <w:szCs w:val="20"/>
                <w:lang w:eastAsia="pl-PL"/>
              </w:rPr>
              <w:t>Lp.</w:t>
            </w:r>
          </w:p>
        </w:tc>
        <w:tc>
          <w:tcPr>
            <w:tcW w:w="3562" w:type="pct"/>
            <w:tcBorders>
              <w:top w:val="single" w:sz="4" w:space="0" w:color="000000"/>
              <w:left w:val="single" w:sz="4" w:space="0" w:color="000000"/>
              <w:bottom w:val="single" w:sz="4" w:space="0" w:color="000000"/>
              <w:right w:val="single" w:sz="4" w:space="0" w:color="000000"/>
            </w:tcBorders>
            <w:shd w:val="clear" w:color="auto" w:fill="auto"/>
          </w:tcPr>
          <w:p w:rsidR="0047409E" w:rsidRPr="008C60A6" w:rsidRDefault="0047409E" w:rsidP="0047409E">
            <w:pPr>
              <w:autoSpaceDE w:val="0"/>
              <w:autoSpaceDN w:val="0"/>
              <w:spacing w:before="120" w:after="120"/>
              <w:jc w:val="center"/>
              <w:rPr>
                <w:rFonts w:cs="Arial"/>
                <w:sz w:val="18"/>
                <w:szCs w:val="18"/>
              </w:rPr>
            </w:pPr>
            <w:r>
              <w:rPr>
                <w:rFonts w:ascii="Calibri" w:eastAsia="Calibri" w:hAnsi="Calibri" w:cs="Times New Roman"/>
                <w:b/>
                <w:i/>
                <w:sz w:val="20"/>
                <w:szCs w:val="20"/>
              </w:rPr>
              <w:t>Kryteria</w:t>
            </w:r>
            <w:r w:rsidRPr="0047409E">
              <w:rPr>
                <w:rFonts w:ascii="Calibri" w:eastAsia="Calibri" w:hAnsi="Calibri" w:cs="Times New Roman"/>
                <w:b/>
                <w:i/>
                <w:sz w:val="20"/>
                <w:szCs w:val="20"/>
              </w:rPr>
              <w:t xml:space="preserve"> premiujące</w:t>
            </w:r>
          </w:p>
        </w:tc>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409E" w:rsidRDefault="0047409E" w:rsidP="00895AC9">
            <w:pPr>
              <w:spacing w:after="0"/>
              <w:jc w:val="center"/>
              <w:rPr>
                <w:rFonts w:ascii="Calibri" w:eastAsia="Times New Roman" w:hAnsi="Calibri" w:cs="Times New Roman"/>
                <w:bCs/>
                <w:spacing w:val="-2"/>
                <w:kern w:val="32"/>
                <w:sz w:val="20"/>
                <w:szCs w:val="20"/>
                <w:lang w:eastAsia="x-none"/>
              </w:rPr>
            </w:pPr>
            <w:r w:rsidRPr="0047409E">
              <w:rPr>
                <w:rFonts w:ascii="Calibri" w:eastAsia="Times New Roman" w:hAnsi="Calibri" w:cs="Times New Roman"/>
                <w:b/>
                <w:bCs/>
                <w:i/>
                <w:spacing w:val="-2"/>
                <w:kern w:val="32"/>
                <w:sz w:val="20"/>
                <w:szCs w:val="20"/>
                <w:lang w:eastAsia="x-none"/>
              </w:rPr>
              <w:t>Liczba dodatkowych punktów</w:t>
            </w:r>
          </w:p>
        </w:tc>
      </w:tr>
      <w:tr w:rsidR="00703F6D" w:rsidRPr="000033F0" w:rsidTr="00FA11DC">
        <w:trPr>
          <w:cantSplit/>
          <w:trHeight w:val="567"/>
        </w:trPr>
        <w:tc>
          <w:tcPr>
            <w:tcW w:w="382" w:type="pct"/>
            <w:tcBorders>
              <w:top w:val="single" w:sz="4" w:space="0" w:color="000000"/>
              <w:left w:val="single" w:sz="4" w:space="0" w:color="000000"/>
              <w:bottom w:val="single" w:sz="4" w:space="0" w:color="000000"/>
              <w:right w:val="single" w:sz="4" w:space="0" w:color="000000"/>
            </w:tcBorders>
            <w:vAlign w:val="center"/>
          </w:tcPr>
          <w:p w:rsidR="00703F6D" w:rsidRPr="000033F0" w:rsidRDefault="00703F6D" w:rsidP="00895AC9">
            <w:pPr>
              <w:suppressAutoHyphens/>
              <w:overflowPunct w:val="0"/>
              <w:adjustRightInd w:val="0"/>
              <w:spacing w:after="0"/>
              <w:jc w:val="center"/>
              <w:rPr>
                <w:rFonts w:ascii="Calibri" w:eastAsia="Calibri" w:hAnsi="Calibri" w:cs="Times New Roman"/>
                <w:kern w:val="2"/>
                <w:sz w:val="20"/>
                <w:szCs w:val="20"/>
                <w:lang w:eastAsia="pl-PL"/>
              </w:rPr>
            </w:pPr>
            <w:r w:rsidRPr="000033F0">
              <w:rPr>
                <w:rFonts w:ascii="Calibri" w:eastAsia="Calibri" w:hAnsi="Calibri" w:cs="Times New Roman"/>
                <w:kern w:val="2"/>
                <w:sz w:val="20"/>
                <w:szCs w:val="20"/>
                <w:lang w:eastAsia="pl-PL"/>
              </w:rPr>
              <w:t>1</w:t>
            </w:r>
          </w:p>
        </w:tc>
        <w:tc>
          <w:tcPr>
            <w:tcW w:w="3562" w:type="pct"/>
            <w:tcBorders>
              <w:top w:val="single" w:sz="4" w:space="0" w:color="000000"/>
              <w:left w:val="single" w:sz="4" w:space="0" w:color="000000"/>
              <w:bottom w:val="single" w:sz="4" w:space="0" w:color="000000"/>
              <w:right w:val="single" w:sz="4" w:space="0" w:color="000000"/>
            </w:tcBorders>
            <w:shd w:val="clear" w:color="auto" w:fill="auto"/>
          </w:tcPr>
          <w:p w:rsidR="00703F6D" w:rsidRPr="000033F0" w:rsidRDefault="008C60A6" w:rsidP="008C60A6">
            <w:pPr>
              <w:autoSpaceDE w:val="0"/>
              <w:autoSpaceDN w:val="0"/>
              <w:spacing w:before="120" w:after="120"/>
              <w:rPr>
                <w:rFonts w:ascii="Calibri" w:eastAsia="Calibri" w:hAnsi="Calibri" w:cs="Times New Roman"/>
                <w:kern w:val="2"/>
                <w:sz w:val="20"/>
                <w:szCs w:val="20"/>
                <w:lang w:eastAsia="pl-PL"/>
              </w:rPr>
            </w:pPr>
            <w:r w:rsidRPr="008C60A6">
              <w:rPr>
                <w:rFonts w:cs="Arial"/>
                <w:sz w:val="18"/>
                <w:szCs w:val="18"/>
              </w:rPr>
              <w:t xml:space="preserve">Projekt został złożony w partnerstwie, w skład którego wchodzi co najmniej jedna reprezentatywna organizacja pracodawców lub związkowa </w:t>
            </w:r>
            <w:r w:rsidR="00C669E5">
              <w:rPr>
                <w:rFonts w:cs="Arial"/>
                <w:sz w:val="18"/>
                <w:szCs w:val="18"/>
              </w:rPr>
              <w:t xml:space="preserve">w rozumieniu ustawy </w:t>
            </w:r>
            <w:r w:rsidRPr="008C60A6">
              <w:rPr>
                <w:rFonts w:cs="Arial"/>
                <w:sz w:val="18"/>
                <w:szCs w:val="18"/>
              </w:rPr>
              <w:t>z dnia 24 lipca 2015 r. o Radzie Dialogu Społecznego i innych instytucjach dialogu społecznego (Dz. U. z 2015 r., poz. 1240) oraz co najmniej jedna regionalna albo branżowa organizacja pracodawców</w:t>
            </w:r>
          </w:p>
        </w:tc>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3F6D" w:rsidRPr="000033F0" w:rsidRDefault="00B67529" w:rsidP="00895AC9">
            <w:pPr>
              <w:spacing w:after="0"/>
              <w:jc w:val="center"/>
              <w:rPr>
                <w:rFonts w:ascii="Calibri" w:eastAsia="Times New Roman" w:hAnsi="Calibri" w:cs="Times New Roman"/>
                <w:bCs/>
                <w:spacing w:val="-2"/>
                <w:kern w:val="32"/>
                <w:sz w:val="20"/>
                <w:szCs w:val="20"/>
                <w:lang w:eastAsia="x-none"/>
              </w:rPr>
            </w:pPr>
            <w:r>
              <w:rPr>
                <w:rFonts w:ascii="Calibri" w:eastAsia="Times New Roman" w:hAnsi="Calibri" w:cs="Times New Roman"/>
                <w:bCs/>
                <w:spacing w:val="-2"/>
                <w:kern w:val="32"/>
                <w:sz w:val="20"/>
                <w:szCs w:val="20"/>
                <w:lang w:eastAsia="x-none"/>
              </w:rPr>
              <w:t>7</w:t>
            </w:r>
          </w:p>
        </w:tc>
      </w:tr>
      <w:tr w:rsidR="00703F6D" w:rsidRPr="000033F0" w:rsidTr="00FA11DC">
        <w:trPr>
          <w:cantSplit/>
          <w:trHeight w:val="567"/>
        </w:trPr>
        <w:tc>
          <w:tcPr>
            <w:tcW w:w="382" w:type="pct"/>
            <w:tcBorders>
              <w:top w:val="single" w:sz="4" w:space="0" w:color="000000"/>
              <w:left w:val="single" w:sz="4" w:space="0" w:color="000000"/>
              <w:bottom w:val="single" w:sz="4" w:space="0" w:color="000000"/>
              <w:right w:val="single" w:sz="4" w:space="0" w:color="000000"/>
            </w:tcBorders>
            <w:vAlign w:val="center"/>
          </w:tcPr>
          <w:p w:rsidR="00703F6D" w:rsidRPr="000033F0" w:rsidRDefault="00703F6D" w:rsidP="00895AC9">
            <w:pPr>
              <w:suppressAutoHyphens/>
              <w:overflowPunct w:val="0"/>
              <w:adjustRightInd w:val="0"/>
              <w:spacing w:after="0"/>
              <w:jc w:val="center"/>
              <w:rPr>
                <w:rFonts w:ascii="Calibri" w:eastAsia="Calibri" w:hAnsi="Calibri" w:cs="Times New Roman"/>
                <w:kern w:val="2"/>
                <w:sz w:val="20"/>
                <w:szCs w:val="20"/>
                <w:lang w:eastAsia="pl-PL"/>
              </w:rPr>
            </w:pPr>
            <w:r w:rsidRPr="000033F0">
              <w:rPr>
                <w:rFonts w:ascii="Calibri" w:eastAsia="Calibri" w:hAnsi="Calibri" w:cs="Times New Roman"/>
                <w:kern w:val="2"/>
                <w:sz w:val="20"/>
                <w:szCs w:val="20"/>
                <w:lang w:eastAsia="pl-PL"/>
              </w:rPr>
              <w:lastRenderedPageBreak/>
              <w:t>2</w:t>
            </w:r>
          </w:p>
        </w:tc>
        <w:tc>
          <w:tcPr>
            <w:tcW w:w="3562" w:type="pct"/>
            <w:tcBorders>
              <w:top w:val="single" w:sz="4" w:space="0" w:color="000000"/>
              <w:left w:val="single" w:sz="4" w:space="0" w:color="000000"/>
              <w:bottom w:val="single" w:sz="4" w:space="0" w:color="000000"/>
              <w:right w:val="single" w:sz="4" w:space="0" w:color="000000"/>
            </w:tcBorders>
            <w:shd w:val="clear" w:color="auto" w:fill="auto"/>
          </w:tcPr>
          <w:p w:rsidR="00E90AE0" w:rsidRPr="00E90AE0" w:rsidRDefault="00E90AE0" w:rsidP="00E90AE0">
            <w:pPr>
              <w:rPr>
                <w:rFonts w:cs="Arial"/>
                <w:sz w:val="18"/>
                <w:szCs w:val="18"/>
              </w:rPr>
            </w:pPr>
            <w:r w:rsidRPr="00E90AE0">
              <w:rPr>
                <w:rFonts w:cs="Arial"/>
                <w:sz w:val="18"/>
                <w:szCs w:val="18"/>
              </w:rPr>
              <w:t xml:space="preserve">Kierownik projektu dysponuje certyfikatem PRINCE2, PMI, IMPA lub dyplomem ukończenia studiów z zakresu zarządzania projektami </w:t>
            </w:r>
          </w:p>
          <w:p w:rsidR="00E90AE0" w:rsidRPr="00E90AE0" w:rsidRDefault="00E90AE0" w:rsidP="00E90AE0">
            <w:pPr>
              <w:rPr>
                <w:rFonts w:ascii="Times New Roman" w:eastAsia="Times New Roman" w:hAnsi="Times New Roman"/>
                <w:bCs/>
                <w:spacing w:val="-2"/>
                <w:kern w:val="32"/>
                <w:szCs w:val="32"/>
                <w:lang w:eastAsia="x-none"/>
              </w:rPr>
            </w:pPr>
            <w:r w:rsidRPr="00E90AE0">
              <w:rPr>
                <w:rFonts w:eastAsia="Times New Roman"/>
                <w:bCs/>
                <w:spacing w:val="-2"/>
                <w:kern w:val="32"/>
                <w:szCs w:val="32"/>
                <w:lang w:eastAsia="x-none"/>
              </w:rPr>
              <w:t>l</w:t>
            </w:r>
            <w:r w:rsidRPr="00E90AE0">
              <w:rPr>
                <w:rFonts w:cs="Arial"/>
                <w:sz w:val="18"/>
                <w:szCs w:val="18"/>
              </w:rPr>
              <w:t>ub</w:t>
            </w:r>
          </w:p>
          <w:p w:rsidR="00E90AE0" w:rsidRPr="00E90AE0" w:rsidRDefault="00E90AE0" w:rsidP="00E90AE0">
            <w:pPr>
              <w:rPr>
                <w:rFonts w:cs="Arial"/>
                <w:sz w:val="18"/>
                <w:szCs w:val="18"/>
              </w:rPr>
            </w:pPr>
            <w:r w:rsidRPr="00E90AE0">
              <w:rPr>
                <w:rFonts w:cs="Arial"/>
                <w:sz w:val="18"/>
                <w:szCs w:val="18"/>
              </w:rPr>
              <w:t>Kierownik projektu posiada udokumentowane doświadczenie w zarządzaniu zakończonym projektem/projektami szkoleniowymi, szkoleniowo-doradczymi lub doradczymi, które spełniały następujące warunki:</w:t>
            </w:r>
          </w:p>
          <w:p w:rsidR="00E90AE0" w:rsidRDefault="00E90AE0" w:rsidP="00E90AE0">
            <w:pPr>
              <w:pStyle w:val="Akapitzlist"/>
              <w:numPr>
                <w:ilvl w:val="0"/>
                <w:numId w:val="34"/>
              </w:numPr>
              <w:rPr>
                <w:rFonts w:asciiTheme="minorHAnsi" w:eastAsiaTheme="minorHAnsi" w:hAnsiTheme="minorHAnsi" w:cstheme="minorHAnsi"/>
                <w:sz w:val="18"/>
                <w:szCs w:val="18"/>
              </w:rPr>
            </w:pPr>
            <w:r w:rsidRPr="00E90AE0">
              <w:rPr>
                <w:rFonts w:asciiTheme="minorHAnsi" w:eastAsiaTheme="minorHAnsi" w:hAnsiTheme="minorHAnsi" w:cstheme="minorHAnsi"/>
                <w:sz w:val="18"/>
                <w:szCs w:val="18"/>
              </w:rPr>
              <w:t>każdy z tych projektów skierowany był do przedsiębiorców (w tym co najmniej 80% przedsiębiorców objętych projektami stanowiły MMSP),</w:t>
            </w:r>
          </w:p>
          <w:p w:rsidR="00E90AE0" w:rsidRPr="00E90AE0" w:rsidRDefault="00E90AE0" w:rsidP="00E90AE0">
            <w:pPr>
              <w:pStyle w:val="Akapitzlist"/>
              <w:numPr>
                <w:ilvl w:val="0"/>
                <w:numId w:val="34"/>
              </w:numPr>
              <w:rPr>
                <w:rFonts w:asciiTheme="minorHAnsi" w:eastAsiaTheme="minorHAnsi" w:hAnsiTheme="minorHAnsi" w:cstheme="minorHAnsi"/>
                <w:sz w:val="18"/>
                <w:szCs w:val="18"/>
              </w:rPr>
            </w:pPr>
            <w:r w:rsidRPr="00E90AE0">
              <w:rPr>
                <w:rFonts w:asciiTheme="minorHAnsi" w:hAnsiTheme="minorHAnsi" w:cstheme="minorHAnsi"/>
                <w:bCs/>
                <w:spacing w:val="-2"/>
                <w:kern w:val="32"/>
                <w:sz w:val="18"/>
                <w:szCs w:val="18"/>
                <w:lang w:eastAsia="x-none"/>
              </w:rPr>
              <w:t xml:space="preserve">łączna wartość projektów stanowi co najmniej 90% wartości złożonego wniosku, </w:t>
            </w:r>
          </w:p>
          <w:p w:rsidR="00E90AE0" w:rsidRPr="007C5ACD" w:rsidRDefault="00E90AE0" w:rsidP="00E90AE0">
            <w:pPr>
              <w:pStyle w:val="Akapitzlist"/>
              <w:numPr>
                <w:ilvl w:val="0"/>
                <w:numId w:val="34"/>
              </w:numPr>
              <w:rPr>
                <w:rFonts w:asciiTheme="minorHAnsi" w:hAnsiTheme="minorHAnsi" w:cstheme="minorHAnsi"/>
                <w:bCs/>
                <w:spacing w:val="-2"/>
                <w:kern w:val="32"/>
                <w:sz w:val="18"/>
                <w:szCs w:val="18"/>
                <w:lang w:eastAsia="x-none"/>
              </w:rPr>
            </w:pPr>
            <w:r w:rsidRPr="007C5ACD">
              <w:rPr>
                <w:rFonts w:asciiTheme="minorHAnsi" w:hAnsiTheme="minorHAnsi" w:cstheme="minorHAnsi"/>
                <w:bCs/>
                <w:spacing w:val="-2"/>
                <w:kern w:val="32"/>
                <w:sz w:val="18"/>
                <w:szCs w:val="18"/>
                <w:lang w:eastAsia="x-none"/>
              </w:rPr>
              <w:t>wszystkie projekty rozpoczęły się i zakończyły w ciągu ostatnich pięciu lat od terminu rozpoczęcia naboru wniosków,</w:t>
            </w:r>
          </w:p>
          <w:p w:rsidR="00703F6D" w:rsidRPr="00E90AE0" w:rsidRDefault="00E90AE0" w:rsidP="00E90AE0">
            <w:pPr>
              <w:pStyle w:val="Akapitzlist"/>
              <w:numPr>
                <w:ilvl w:val="0"/>
                <w:numId w:val="34"/>
              </w:numPr>
              <w:rPr>
                <w:rFonts w:cs="Arial"/>
                <w:sz w:val="18"/>
                <w:szCs w:val="18"/>
              </w:rPr>
            </w:pPr>
            <w:r w:rsidRPr="007C5ACD">
              <w:rPr>
                <w:rFonts w:asciiTheme="minorHAnsi" w:hAnsiTheme="minorHAnsi" w:cstheme="minorHAnsi"/>
                <w:bCs/>
                <w:spacing w:val="-2"/>
                <w:kern w:val="32"/>
                <w:sz w:val="18"/>
                <w:szCs w:val="18"/>
                <w:lang w:eastAsia="x-none"/>
              </w:rPr>
              <w:t xml:space="preserve">w co najmniej jednym projekcie była udzielana pomoc publiczna lub pomoc de </w:t>
            </w:r>
            <w:proofErr w:type="spellStart"/>
            <w:r w:rsidRPr="007C5ACD">
              <w:rPr>
                <w:rFonts w:asciiTheme="minorHAnsi" w:hAnsiTheme="minorHAnsi" w:cstheme="minorHAnsi"/>
                <w:bCs/>
                <w:spacing w:val="-2"/>
                <w:kern w:val="32"/>
                <w:sz w:val="18"/>
                <w:szCs w:val="18"/>
                <w:lang w:eastAsia="x-none"/>
              </w:rPr>
              <w:t>minimis</w:t>
            </w:r>
            <w:proofErr w:type="spellEnd"/>
            <w:r w:rsidRPr="007C5ACD">
              <w:rPr>
                <w:rFonts w:asciiTheme="minorHAnsi" w:hAnsiTheme="minorHAnsi" w:cstheme="minorHAnsi"/>
                <w:bCs/>
                <w:spacing w:val="-2"/>
                <w:kern w:val="32"/>
                <w:sz w:val="18"/>
                <w:szCs w:val="18"/>
                <w:lang w:eastAsia="x-none"/>
              </w:rPr>
              <w:t xml:space="preserve"> dla przedsiębiorców.</w:t>
            </w:r>
          </w:p>
        </w:tc>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3F6D" w:rsidRPr="000033F0" w:rsidRDefault="00E90AE0" w:rsidP="00895AC9">
            <w:pPr>
              <w:spacing w:after="0"/>
              <w:jc w:val="center"/>
              <w:rPr>
                <w:rFonts w:ascii="Calibri" w:eastAsia="Times New Roman" w:hAnsi="Calibri" w:cs="Times New Roman"/>
                <w:bCs/>
                <w:spacing w:val="-2"/>
                <w:kern w:val="32"/>
                <w:sz w:val="20"/>
                <w:szCs w:val="20"/>
                <w:lang w:eastAsia="x-none"/>
              </w:rPr>
            </w:pPr>
            <w:r>
              <w:rPr>
                <w:rFonts w:ascii="Calibri" w:eastAsia="Times New Roman" w:hAnsi="Calibri" w:cs="Times New Roman"/>
                <w:bCs/>
                <w:spacing w:val="-2"/>
                <w:kern w:val="32"/>
                <w:sz w:val="20"/>
                <w:szCs w:val="20"/>
                <w:lang w:eastAsia="x-none"/>
              </w:rPr>
              <w:t>2</w:t>
            </w:r>
          </w:p>
        </w:tc>
      </w:tr>
      <w:tr w:rsidR="00703F6D" w:rsidRPr="000033F0" w:rsidTr="00FA11DC">
        <w:trPr>
          <w:cantSplit/>
          <w:trHeight w:val="567"/>
        </w:trPr>
        <w:tc>
          <w:tcPr>
            <w:tcW w:w="382" w:type="pct"/>
            <w:tcBorders>
              <w:top w:val="single" w:sz="4" w:space="0" w:color="000000"/>
              <w:left w:val="single" w:sz="4" w:space="0" w:color="000000"/>
              <w:bottom w:val="single" w:sz="4" w:space="0" w:color="000000"/>
              <w:right w:val="single" w:sz="4" w:space="0" w:color="000000"/>
            </w:tcBorders>
            <w:vAlign w:val="center"/>
          </w:tcPr>
          <w:p w:rsidR="00703F6D" w:rsidRPr="000033F0" w:rsidRDefault="00703F6D" w:rsidP="00895AC9">
            <w:pPr>
              <w:suppressAutoHyphens/>
              <w:overflowPunct w:val="0"/>
              <w:adjustRightInd w:val="0"/>
              <w:spacing w:after="0"/>
              <w:jc w:val="center"/>
              <w:rPr>
                <w:rFonts w:ascii="Calibri" w:eastAsia="Calibri" w:hAnsi="Calibri" w:cs="Times New Roman"/>
                <w:kern w:val="2"/>
                <w:sz w:val="20"/>
                <w:szCs w:val="20"/>
                <w:lang w:eastAsia="pl-PL"/>
              </w:rPr>
            </w:pPr>
            <w:r w:rsidRPr="000033F0">
              <w:rPr>
                <w:rFonts w:ascii="Calibri" w:eastAsia="Calibri" w:hAnsi="Calibri" w:cs="Times New Roman"/>
                <w:kern w:val="2"/>
                <w:sz w:val="20"/>
                <w:szCs w:val="20"/>
                <w:lang w:eastAsia="pl-PL"/>
              </w:rPr>
              <w:t>3</w:t>
            </w:r>
          </w:p>
        </w:tc>
        <w:tc>
          <w:tcPr>
            <w:tcW w:w="3562" w:type="pct"/>
            <w:tcBorders>
              <w:top w:val="single" w:sz="4" w:space="0" w:color="000000"/>
              <w:left w:val="single" w:sz="4" w:space="0" w:color="000000"/>
              <w:bottom w:val="single" w:sz="4" w:space="0" w:color="000000"/>
              <w:right w:val="single" w:sz="4" w:space="0" w:color="000000"/>
            </w:tcBorders>
            <w:shd w:val="clear" w:color="auto" w:fill="auto"/>
          </w:tcPr>
          <w:p w:rsidR="00703F6D" w:rsidRPr="000033F0" w:rsidRDefault="00E90AE0" w:rsidP="00895AC9">
            <w:pPr>
              <w:suppressAutoHyphens/>
              <w:overflowPunct w:val="0"/>
              <w:adjustRightInd w:val="0"/>
              <w:spacing w:after="0"/>
              <w:jc w:val="both"/>
              <w:rPr>
                <w:rFonts w:ascii="Calibri" w:eastAsia="Calibri" w:hAnsi="Calibri" w:cs="Times New Roman"/>
                <w:kern w:val="2"/>
                <w:sz w:val="20"/>
                <w:szCs w:val="20"/>
                <w:lang w:eastAsia="pl-PL"/>
              </w:rPr>
            </w:pPr>
            <w:r w:rsidRPr="00E90AE0">
              <w:rPr>
                <w:rFonts w:cs="Arial"/>
                <w:sz w:val="18"/>
                <w:szCs w:val="18"/>
              </w:rPr>
              <w:t>Wniosek został złożony w partnerstwie między co najmniej jedną organizacją pracodawców i co najmniej jedną organizacją związkową.</w:t>
            </w:r>
          </w:p>
        </w:tc>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3F6D" w:rsidRPr="000033F0" w:rsidRDefault="00E90AE0" w:rsidP="00895AC9">
            <w:pPr>
              <w:spacing w:after="0"/>
              <w:jc w:val="center"/>
              <w:rPr>
                <w:rFonts w:ascii="Calibri" w:eastAsia="Times New Roman" w:hAnsi="Calibri" w:cs="Times New Roman"/>
                <w:bCs/>
                <w:spacing w:val="-2"/>
                <w:kern w:val="32"/>
                <w:sz w:val="20"/>
                <w:szCs w:val="20"/>
                <w:lang w:eastAsia="x-none"/>
              </w:rPr>
            </w:pPr>
            <w:r>
              <w:rPr>
                <w:rFonts w:ascii="Calibri" w:eastAsia="Times New Roman" w:hAnsi="Calibri" w:cs="Times New Roman"/>
                <w:bCs/>
                <w:spacing w:val="-2"/>
                <w:kern w:val="32"/>
                <w:sz w:val="20"/>
                <w:szCs w:val="20"/>
                <w:lang w:eastAsia="x-none"/>
              </w:rPr>
              <w:t>3</w:t>
            </w:r>
          </w:p>
        </w:tc>
      </w:tr>
      <w:tr w:rsidR="00E90AE0" w:rsidRPr="000033F0" w:rsidTr="00E90AE0">
        <w:trPr>
          <w:cantSplit/>
          <w:trHeight w:val="364"/>
        </w:trPr>
        <w:tc>
          <w:tcPr>
            <w:tcW w:w="382" w:type="pct"/>
            <w:tcBorders>
              <w:top w:val="single" w:sz="4" w:space="0" w:color="000000"/>
              <w:left w:val="single" w:sz="4" w:space="0" w:color="000000"/>
              <w:bottom w:val="single" w:sz="4" w:space="0" w:color="000000"/>
              <w:right w:val="single" w:sz="4" w:space="0" w:color="000000"/>
            </w:tcBorders>
            <w:vAlign w:val="center"/>
          </w:tcPr>
          <w:p w:rsidR="00E90AE0" w:rsidRPr="000033F0" w:rsidRDefault="00E90AE0" w:rsidP="00895AC9">
            <w:pPr>
              <w:suppressAutoHyphens/>
              <w:overflowPunct w:val="0"/>
              <w:adjustRightInd w:val="0"/>
              <w:spacing w:after="0"/>
              <w:jc w:val="center"/>
              <w:rPr>
                <w:rFonts w:ascii="Calibri" w:eastAsia="Calibri" w:hAnsi="Calibri" w:cs="Times New Roman"/>
                <w:kern w:val="2"/>
                <w:sz w:val="20"/>
                <w:szCs w:val="20"/>
                <w:lang w:eastAsia="pl-PL"/>
              </w:rPr>
            </w:pPr>
            <w:r>
              <w:rPr>
                <w:rFonts w:ascii="Calibri" w:eastAsia="Calibri" w:hAnsi="Calibri" w:cs="Times New Roman"/>
                <w:kern w:val="2"/>
                <w:sz w:val="20"/>
                <w:szCs w:val="20"/>
                <w:lang w:eastAsia="pl-PL"/>
              </w:rPr>
              <w:t>4</w:t>
            </w:r>
          </w:p>
        </w:tc>
        <w:tc>
          <w:tcPr>
            <w:tcW w:w="3562" w:type="pct"/>
            <w:tcBorders>
              <w:top w:val="single" w:sz="4" w:space="0" w:color="000000"/>
              <w:left w:val="single" w:sz="4" w:space="0" w:color="000000"/>
              <w:bottom w:val="single" w:sz="4" w:space="0" w:color="000000"/>
              <w:right w:val="single" w:sz="4" w:space="0" w:color="000000"/>
            </w:tcBorders>
            <w:shd w:val="clear" w:color="auto" w:fill="auto"/>
          </w:tcPr>
          <w:p w:rsidR="00E90AE0" w:rsidRPr="000033F0" w:rsidRDefault="00E90AE0" w:rsidP="00895AC9">
            <w:pPr>
              <w:suppressAutoHyphens/>
              <w:overflowPunct w:val="0"/>
              <w:adjustRightInd w:val="0"/>
              <w:spacing w:after="0"/>
              <w:jc w:val="both"/>
              <w:rPr>
                <w:rFonts w:ascii="Calibri" w:eastAsia="Calibri" w:hAnsi="Calibri" w:cs="Times New Roman"/>
                <w:kern w:val="2"/>
                <w:sz w:val="20"/>
                <w:szCs w:val="20"/>
                <w:lang w:eastAsia="pl-PL"/>
              </w:rPr>
            </w:pPr>
            <w:r w:rsidRPr="00E90AE0">
              <w:rPr>
                <w:rFonts w:cs="Arial"/>
                <w:sz w:val="18"/>
                <w:szCs w:val="18"/>
              </w:rPr>
              <w:t>Wartość zadań realizowanych bezpośrednio przez organizacje pracodawców lub związkowe wynosi minimum 50 %.</w:t>
            </w:r>
          </w:p>
        </w:tc>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0AE0" w:rsidRPr="000033F0" w:rsidRDefault="00E90AE0" w:rsidP="00895AC9">
            <w:pPr>
              <w:spacing w:after="0"/>
              <w:jc w:val="center"/>
              <w:rPr>
                <w:rFonts w:ascii="Calibri" w:eastAsia="Times New Roman" w:hAnsi="Calibri" w:cs="Times New Roman"/>
                <w:bCs/>
                <w:spacing w:val="-2"/>
                <w:kern w:val="32"/>
                <w:sz w:val="20"/>
                <w:szCs w:val="20"/>
                <w:lang w:eastAsia="x-none"/>
              </w:rPr>
            </w:pPr>
            <w:r>
              <w:rPr>
                <w:rFonts w:ascii="Calibri" w:eastAsia="Times New Roman" w:hAnsi="Calibri" w:cs="Times New Roman"/>
                <w:bCs/>
                <w:spacing w:val="-2"/>
                <w:kern w:val="32"/>
                <w:sz w:val="20"/>
                <w:szCs w:val="20"/>
                <w:lang w:eastAsia="x-none"/>
              </w:rPr>
              <w:t>7</w:t>
            </w:r>
          </w:p>
        </w:tc>
      </w:tr>
      <w:tr w:rsidR="00E90AE0" w:rsidRPr="000033F0" w:rsidTr="00E90AE0">
        <w:trPr>
          <w:cantSplit/>
          <w:trHeight w:val="358"/>
        </w:trPr>
        <w:tc>
          <w:tcPr>
            <w:tcW w:w="382" w:type="pct"/>
            <w:tcBorders>
              <w:top w:val="single" w:sz="4" w:space="0" w:color="000000"/>
              <w:left w:val="single" w:sz="4" w:space="0" w:color="000000"/>
              <w:bottom w:val="single" w:sz="4" w:space="0" w:color="000000"/>
              <w:right w:val="single" w:sz="4" w:space="0" w:color="000000"/>
            </w:tcBorders>
            <w:vAlign w:val="center"/>
          </w:tcPr>
          <w:p w:rsidR="00E90AE0" w:rsidRDefault="00E90AE0" w:rsidP="00895AC9">
            <w:pPr>
              <w:suppressAutoHyphens/>
              <w:overflowPunct w:val="0"/>
              <w:adjustRightInd w:val="0"/>
              <w:spacing w:after="0"/>
              <w:jc w:val="center"/>
              <w:rPr>
                <w:rFonts w:ascii="Calibri" w:eastAsia="Calibri" w:hAnsi="Calibri" w:cs="Times New Roman"/>
                <w:kern w:val="2"/>
                <w:sz w:val="20"/>
                <w:szCs w:val="20"/>
                <w:lang w:eastAsia="pl-PL"/>
              </w:rPr>
            </w:pPr>
            <w:r>
              <w:rPr>
                <w:rFonts w:ascii="Calibri" w:eastAsia="Calibri" w:hAnsi="Calibri" w:cs="Times New Roman"/>
                <w:kern w:val="2"/>
                <w:sz w:val="20"/>
                <w:szCs w:val="20"/>
                <w:lang w:eastAsia="pl-PL"/>
              </w:rPr>
              <w:t>5</w:t>
            </w:r>
          </w:p>
        </w:tc>
        <w:tc>
          <w:tcPr>
            <w:tcW w:w="3562" w:type="pct"/>
            <w:tcBorders>
              <w:top w:val="single" w:sz="4" w:space="0" w:color="000000"/>
              <w:left w:val="single" w:sz="4" w:space="0" w:color="000000"/>
              <w:bottom w:val="single" w:sz="4" w:space="0" w:color="000000"/>
              <w:right w:val="single" w:sz="4" w:space="0" w:color="000000"/>
            </w:tcBorders>
            <w:shd w:val="clear" w:color="auto" w:fill="auto"/>
          </w:tcPr>
          <w:p w:rsidR="00E90AE0" w:rsidRPr="00047640" w:rsidRDefault="00C02298" w:rsidP="00E90AE0">
            <w:pPr>
              <w:rPr>
                <w:rFonts w:eastAsia="Times New Roman"/>
                <w:bCs/>
                <w:spacing w:val="-2"/>
                <w:kern w:val="32"/>
                <w:szCs w:val="32"/>
                <w:highlight w:val="yellow"/>
                <w:lang w:eastAsia="x-none"/>
              </w:rPr>
            </w:pPr>
            <w:r w:rsidRPr="00C02298">
              <w:rPr>
                <w:rFonts w:cs="Arial"/>
                <w:sz w:val="18"/>
                <w:szCs w:val="18"/>
              </w:rPr>
              <w:t>Rekrutacja przedsiębiorców do projektu jest zadaniem własnym organizacji pracodawców lub związkowej</w:t>
            </w:r>
          </w:p>
        </w:tc>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0AE0" w:rsidRPr="000033F0" w:rsidRDefault="00E90AE0" w:rsidP="00895AC9">
            <w:pPr>
              <w:spacing w:after="0"/>
              <w:jc w:val="center"/>
              <w:rPr>
                <w:rFonts w:ascii="Calibri" w:eastAsia="Times New Roman" w:hAnsi="Calibri" w:cs="Times New Roman"/>
                <w:bCs/>
                <w:spacing w:val="-2"/>
                <w:kern w:val="32"/>
                <w:sz w:val="20"/>
                <w:szCs w:val="20"/>
                <w:lang w:eastAsia="x-none"/>
              </w:rPr>
            </w:pPr>
            <w:r>
              <w:rPr>
                <w:rFonts w:ascii="Calibri" w:eastAsia="Times New Roman" w:hAnsi="Calibri" w:cs="Times New Roman"/>
                <w:bCs/>
                <w:spacing w:val="-2"/>
                <w:kern w:val="32"/>
                <w:sz w:val="20"/>
                <w:szCs w:val="20"/>
                <w:lang w:eastAsia="x-none"/>
              </w:rPr>
              <w:t>7</w:t>
            </w:r>
          </w:p>
        </w:tc>
      </w:tr>
      <w:tr w:rsidR="00E90AE0" w:rsidRPr="000033F0" w:rsidTr="00C02298">
        <w:trPr>
          <w:cantSplit/>
          <w:trHeight w:val="362"/>
        </w:trPr>
        <w:tc>
          <w:tcPr>
            <w:tcW w:w="382" w:type="pct"/>
            <w:tcBorders>
              <w:top w:val="single" w:sz="4" w:space="0" w:color="000000"/>
              <w:left w:val="single" w:sz="4" w:space="0" w:color="000000"/>
              <w:bottom w:val="single" w:sz="4" w:space="0" w:color="000000"/>
              <w:right w:val="single" w:sz="4" w:space="0" w:color="000000"/>
            </w:tcBorders>
            <w:vAlign w:val="center"/>
          </w:tcPr>
          <w:p w:rsidR="00E90AE0" w:rsidRDefault="00C02298" w:rsidP="00895AC9">
            <w:pPr>
              <w:suppressAutoHyphens/>
              <w:overflowPunct w:val="0"/>
              <w:adjustRightInd w:val="0"/>
              <w:spacing w:after="0"/>
              <w:jc w:val="center"/>
              <w:rPr>
                <w:rFonts w:ascii="Calibri" w:eastAsia="Calibri" w:hAnsi="Calibri" w:cs="Times New Roman"/>
                <w:kern w:val="2"/>
                <w:sz w:val="20"/>
                <w:szCs w:val="20"/>
                <w:lang w:eastAsia="pl-PL"/>
              </w:rPr>
            </w:pPr>
            <w:r>
              <w:rPr>
                <w:rFonts w:ascii="Calibri" w:eastAsia="Calibri" w:hAnsi="Calibri" w:cs="Times New Roman"/>
                <w:kern w:val="2"/>
                <w:sz w:val="20"/>
                <w:szCs w:val="20"/>
                <w:lang w:eastAsia="pl-PL"/>
              </w:rPr>
              <w:t>6</w:t>
            </w:r>
          </w:p>
        </w:tc>
        <w:tc>
          <w:tcPr>
            <w:tcW w:w="3562" w:type="pct"/>
            <w:tcBorders>
              <w:top w:val="single" w:sz="4" w:space="0" w:color="000000"/>
              <w:left w:val="single" w:sz="4" w:space="0" w:color="000000"/>
              <w:bottom w:val="single" w:sz="4" w:space="0" w:color="000000"/>
              <w:right w:val="single" w:sz="4" w:space="0" w:color="000000"/>
            </w:tcBorders>
            <w:shd w:val="clear" w:color="auto" w:fill="auto"/>
          </w:tcPr>
          <w:p w:rsidR="00E90AE0" w:rsidRPr="00047640" w:rsidRDefault="00C02298" w:rsidP="00895AC9">
            <w:pPr>
              <w:suppressAutoHyphens/>
              <w:overflowPunct w:val="0"/>
              <w:adjustRightInd w:val="0"/>
              <w:spacing w:after="0"/>
              <w:jc w:val="both"/>
              <w:rPr>
                <w:rFonts w:eastAsia="Times New Roman"/>
                <w:bCs/>
                <w:spacing w:val="-2"/>
                <w:kern w:val="32"/>
                <w:szCs w:val="32"/>
                <w:highlight w:val="yellow"/>
                <w:lang w:eastAsia="x-none"/>
              </w:rPr>
            </w:pPr>
            <w:r w:rsidRPr="00C02298">
              <w:rPr>
                <w:rFonts w:cs="Arial"/>
                <w:sz w:val="18"/>
                <w:szCs w:val="18"/>
              </w:rPr>
              <w:t>Przynajmniej 85% przedsiębiorstw objętych wsparciem to mikro lub mali przedsiębiorcy.</w:t>
            </w:r>
          </w:p>
        </w:tc>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0AE0" w:rsidRPr="000033F0" w:rsidRDefault="00D67D6E" w:rsidP="00895AC9">
            <w:pPr>
              <w:spacing w:after="0"/>
              <w:jc w:val="center"/>
              <w:rPr>
                <w:rFonts w:ascii="Calibri" w:eastAsia="Times New Roman" w:hAnsi="Calibri" w:cs="Times New Roman"/>
                <w:bCs/>
                <w:spacing w:val="-2"/>
                <w:kern w:val="32"/>
                <w:sz w:val="20"/>
                <w:szCs w:val="20"/>
                <w:lang w:eastAsia="x-none"/>
              </w:rPr>
            </w:pPr>
            <w:r>
              <w:rPr>
                <w:rFonts w:ascii="Calibri" w:eastAsia="Times New Roman" w:hAnsi="Calibri" w:cs="Times New Roman"/>
                <w:bCs/>
                <w:spacing w:val="-2"/>
                <w:kern w:val="32"/>
                <w:sz w:val="20"/>
                <w:szCs w:val="20"/>
                <w:lang w:eastAsia="x-none"/>
              </w:rPr>
              <w:t>3</w:t>
            </w:r>
          </w:p>
        </w:tc>
      </w:tr>
    </w:tbl>
    <w:p w:rsidR="000609A1" w:rsidRPr="000033F0" w:rsidRDefault="000609A1" w:rsidP="00A66C4D">
      <w:pPr>
        <w:jc w:val="both"/>
        <w:rPr>
          <w:rFonts w:ascii="Calibri" w:hAnsi="Calibri"/>
          <w:sz w:val="20"/>
          <w:szCs w:val="20"/>
        </w:rPr>
      </w:pPr>
    </w:p>
    <w:sectPr w:rsidR="000609A1" w:rsidRPr="000033F0" w:rsidSect="000033F0">
      <w:headerReference w:type="default" r:id="rId7"/>
      <w:footerReference w:type="default" r:id="rId8"/>
      <w:pgSz w:w="16838" w:h="11906" w:orient="landscape"/>
      <w:pgMar w:top="1417" w:right="1806"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883" w:rsidRDefault="00F91883" w:rsidP="00F91883">
      <w:pPr>
        <w:spacing w:after="0" w:line="240" w:lineRule="auto"/>
      </w:pPr>
      <w:r>
        <w:separator/>
      </w:r>
    </w:p>
  </w:endnote>
  <w:endnote w:type="continuationSeparator" w:id="0">
    <w:p w:rsidR="00F91883" w:rsidRDefault="00F91883" w:rsidP="00F9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574957"/>
      <w:docPartObj>
        <w:docPartGallery w:val="Page Numbers (Bottom of Page)"/>
        <w:docPartUnique/>
      </w:docPartObj>
    </w:sdtPr>
    <w:sdtEndPr/>
    <w:sdtContent>
      <w:p w:rsidR="00E2586C" w:rsidRDefault="00E2586C">
        <w:pPr>
          <w:pStyle w:val="Stopka"/>
          <w:jc w:val="right"/>
        </w:pPr>
        <w:r>
          <w:fldChar w:fldCharType="begin"/>
        </w:r>
        <w:r>
          <w:instrText>PAGE   \* MERGEFORMAT</w:instrText>
        </w:r>
        <w:r>
          <w:fldChar w:fldCharType="separate"/>
        </w:r>
        <w:r w:rsidR="00D94590">
          <w:rPr>
            <w:noProof/>
          </w:rPr>
          <w:t>4</w:t>
        </w:r>
        <w:r>
          <w:fldChar w:fldCharType="end"/>
        </w:r>
      </w:p>
    </w:sdtContent>
  </w:sdt>
  <w:p w:rsidR="00E2586C" w:rsidRDefault="00E258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883" w:rsidRDefault="00F91883" w:rsidP="00F91883">
      <w:pPr>
        <w:spacing w:after="0" w:line="240" w:lineRule="auto"/>
      </w:pPr>
      <w:r>
        <w:separator/>
      </w:r>
    </w:p>
  </w:footnote>
  <w:footnote w:type="continuationSeparator" w:id="0">
    <w:p w:rsidR="00F91883" w:rsidRDefault="00F91883" w:rsidP="00F91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86C" w:rsidRDefault="00E2586C" w:rsidP="00B75843">
    <w:pPr>
      <w:pStyle w:val="Nagwek"/>
      <w:ind w:firstLine="1416"/>
      <w:jc w:val="center"/>
    </w:pPr>
    <w:r>
      <w:rPr>
        <w:noProof/>
        <w:lang w:eastAsia="pl-PL"/>
      </w:rPr>
      <w:drawing>
        <wp:inline distT="0" distB="0" distL="0" distR="0" wp14:anchorId="3E6BEC82" wp14:editId="4D5D102A">
          <wp:extent cx="5676900" cy="770705"/>
          <wp:effectExtent l="0" t="0" r="0" b="0"/>
          <wp:docPr id="5" name="Obraz 5"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srcRect/>
                  <a:stretch>
                    <a:fillRect/>
                  </a:stretch>
                </pic:blipFill>
                <pic:spPr bwMode="auto">
                  <a:xfrm>
                    <a:off x="0" y="0"/>
                    <a:ext cx="5676900" cy="7707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25EA"/>
    <w:multiLevelType w:val="hybridMultilevel"/>
    <w:tmpl w:val="D0AA838A"/>
    <w:lvl w:ilvl="0" w:tplc="0D667AF6">
      <w:start w:val="1"/>
      <w:numFmt w:val="decimal"/>
      <w:lvlText w:val="4.6.1.%1"/>
      <w:lvlJc w:val="left"/>
      <w:pPr>
        <w:ind w:left="1495" w:hanging="360"/>
      </w:pPr>
      <w:rPr>
        <w:rFonts w:hint="default"/>
        <w:b w:val="0"/>
        <w:sz w:val="22"/>
        <w:szCs w:val="24"/>
      </w:rPr>
    </w:lvl>
    <w:lvl w:ilvl="1" w:tplc="04150011">
      <w:start w:val="1"/>
      <w:numFmt w:val="decimal"/>
      <w:lvlText w:val="%2)"/>
      <w:lvlJc w:val="left"/>
      <w:pPr>
        <w:ind w:left="2050" w:hanging="555"/>
      </w:pPr>
      <w:rPr>
        <w:rFonts w:hint="default"/>
      </w:rPr>
    </w:lvl>
    <w:lvl w:ilvl="2" w:tplc="0415001B">
      <w:start w:val="1"/>
      <w:numFmt w:val="lowerRoman"/>
      <w:lvlText w:val="%3."/>
      <w:lvlJc w:val="right"/>
      <w:pPr>
        <w:ind w:left="2575" w:hanging="180"/>
      </w:pPr>
    </w:lvl>
    <w:lvl w:ilvl="3" w:tplc="0415000F">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1">
    <w:nsid w:val="03050FF3"/>
    <w:multiLevelType w:val="hybridMultilevel"/>
    <w:tmpl w:val="39D0497A"/>
    <w:lvl w:ilvl="0" w:tplc="772EB3A6">
      <w:start w:val="1"/>
      <w:numFmt w:val="decimal"/>
      <w:lvlText w:val="2.%1"/>
      <w:lvlJc w:val="left"/>
      <w:pPr>
        <w:tabs>
          <w:tab w:val="num" w:pos="786"/>
        </w:tabs>
        <w:ind w:left="786" w:hanging="360"/>
      </w:pPr>
      <w:rPr>
        <w:rFonts w:hint="default"/>
      </w:rPr>
    </w:lvl>
    <w:lvl w:ilvl="1" w:tplc="F282E88E">
      <w:start w:val="1"/>
      <w:numFmt w:val="decimal"/>
      <w:lvlText w:val="2.23.%2"/>
      <w:lvlJc w:val="left"/>
      <w:pPr>
        <w:tabs>
          <w:tab w:val="num" w:pos="1070"/>
        </w:tabs>
        <w:ind w:left="1070" w:hanging="360"/>
      </w:pPr>
      <w:rPr>
        <w:rFonts w:hint="default"/>
        <w:b w:val="0"/>
        <w:sz w:val="22"/>
        <w:szCs w:val="24"/>
      </w:rPr>
    </w:lvl>
    <w:lvl w:ilvl="2" w:tplc="574C5806">
      <w:start w:val="1"/>
      <w:numFmt w:val="bullet"/>
      <w:lvlText w:val="–"/>
      <w:lvlJc w:val="left"/>
      <w:pPr>
        <w:tabs>
          <w:tab w:val="num" w:pos="2340"/>
        </w:tabs>
        <w:ind w:left="2340" w:hanging="720"/>
      </w:pPr>
      <w:rPr>
        <w:rFonts w:ascii="Times New Roman" w:hAnsi="Times New Roman" w:cs="Times New Roman" w:hint="default"/>
        <w:b/>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nsid w:val="05AD7541"/>
    <w:multiLevelType w:val="hybridMultilevel"/>
    <w:tmpl w:val="046E6C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8B20C3"/>
    <w:multiLevelType w:val="hybridMultilevel"/>
    <w:tmpl w:val="3E3A80D0"/>
    <w:lvl w:ilvl="0" w:tplc="04150017">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B044EC"/>
    <w:multiLevelType w:val="hybridMultilevel"/>
    <w:tmpl w:val="C8FAB5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C5C4A86"/>
    <w:multiLevelType w:val="hybridMultilevel"/>
    <w:tmpl w:val="63C01D7A"/>
    <w:lvl w:ilvl="0" w:tplc="772EB3A6">
      <w:start w:val="1"/>
      <w:numFmt w:val="decimal"/>
      <w:lvlText w:val="2.%1"/>
      <w:lvlJc w:val="left"/>
      <w:pPr>
        <w:tabs>
          <w:tab w:val="num" w:pos="360"/>
        </w:tabs>
        <w:ind w:left="360" w:hanging="360"/>
      </w:pPr>
      <w:rPr>
        <w:rFonts w:hint="default"/>
      </w:rPr>
    </w:lvl>
    <w:lvl w:ilvl="1" w:tplc="04150017">
      <w:start w:val="1"/>
      <w:numFmt w:val="lowerLetter"/>
      <w:lvlText w:val="%2)"/>
      <w:lvlJc w:val="left"/>
      <w:pPr>
        <w:tabs>
          <w:tab w:val="num" w:pos="644"/>
        </w:tabs>
        <w:ind w:left="644" w:hanging="360"/>
      </w:pPr>
      <w:rPr>
        <w:rFonts w:hint="default"/>
        <w:b w:val="0"/>
        <w:sz w:val="22"/>
        <w:szCs w:val="24"/>
      </w:rPr>
    </w:lvl>
    <w:lvl w:ilvl="2" w:tplc="574C5806">
      <w:start w:val="1"/>
      <w:numFmt w:val="bullet"/>
      <w:lvlText w:val="–"/>
      <w:lvlJc w:val="left"/>
      <w:pPr>
        <w:tabs>
          <w:tab w:val="num" w:pos="1914"/>
        </w:tabs>
        <w:ind w:left="1914" w:hanging="720"/>
      </w:pPr>
      <w:rPr>
        <w:rFonts w:ascii="Times New Roman" w:hAnsi="Times New Roman" w:cs="Times New Roman" w:hint="default"/>
        <w:b/>
      </w:rPr>
    </w:lvl>
    <w:lvl w:ilvl="3" w:tplc="0415000F">
      <w:start w:val="1"/>
      <w:numFmt w:val="decimal"/>
      <w:lvlText w:val="%4."/>
      <w:lvlJc w:val="left"/>
      <w:pPr>
        <w:tabs>
          <w:tab w:val="num" w:pos="2094"/>
        </w:tabs>
        <w:ind w:left="2094" w:hanging="360"/>
      </w:pPr>
      <w:rPr>
        <w:rFonts w:cs="Times New Roman"/>
      </w:rPr>
    </w:lvl>
    <w:lvl w:ilvl="4" w:tplc="04150019">
      <w:start w:val="1"/>
      <w:numFmt w:val="lowerLetter"/>
      <w:lvlText w:val="%5."/>
      <w:lvlJc w:val="left"/>
      <w:pPr>
        <w:tabs>
          <w:tab w:val="num" w:pos="2814"/>
        </w:tabs>
        <w:ind w:left="2814" w:hanging="360"/>
      </w:pPr>
      <w:rPr>
        <w:rFonts w:cs="Times New Roman"/>
      </w:rPr>
    </w:lvl>
    <w:lvl w:ilvl="5" w:tplc="0415001B">
      <w:start w:val="1"/>
      <w:numFmt w:val="lowerRoman"/>
      <w:lvlText w:val="%6."/>
      <w:lvlJc w:val="right"/>
      <w:pPr>
        <w:tabs>
          <w:tab w:val="num" w:pos="3534"/>
        </w:tabs>
        <w:ind w:left="3534" w:hanging="180"/>
      </w:pPr>
      <w:rPr>
        <w:rFonts w:cs="Times New Roman"/>
      </w:rPr>
    </w:lvl>
    <w:lvl w:ilvl="6" w:tplc="0415000F">
      <w:start w:val="1"/>
      <w:numFmt w:val="decimal"/>
      <w:lvlText w:val="%7."/>
      <w:lvlJc w:val="left"/>
      <w:pPr>
        <w:tabs>
          <w:tab w:val="num" w:pos="4254"/>
        </w:tabs>
        <w:ind w:left="4254" w:hanging="360"/>
      </w:pPr>
      <w:rPr>
        <w:rFonts w:cs="Times New Roman"/>
      </w:rPr>
    </w:lvl>
    <w:lvl w:ilvl="7" w:tplc="04150019">
      <w:start w:val="1"/>
      <w:numFmt w:val="lowerLetter"/>
      <w:lvlText w:val="%8."/>
      <w:lvlJc w:val="left"/>
      <w:pPr>
        <w:tabs>
          <w:tab w:val="num" w:pos="4974"/>
        </w:tabs>
        <w:ind w:left="4974" w:hanging="360"/>
      </w:pPr>
      <w:rPr>
        <w:rFonts w:cs="Times New Roman"/>
      </w:rPr>
    </w:lvl>
    <w:lvl w:ilvl="8" w:tplc="0415001B">
      <w:start w:val="1"/>
      <w:numFmt w:val="lowerRoman"/>
      <w:lvlText w:val="%9."/>
      <w:lvlJc w:val="right"/>
      <w:pPr>
        <w:tabs>
          <w:tab w:val="num" w:pos="5694"/>
        </w:tabs>
        <w:ind w:left="5694" w:hanging="180"/>
      </w:pPr>
      <w:rPr>
        <w:rFonts w:cs="Times New Roman"/>
      </w:rPr>
    </w:lvl>
  </w:abstractNum>
  <w:abstractNum w:abstractNumId="6">
    <w:nsid w:val="12632642"/>
    <w:multiLevelType w:val="hybridMultilevel"/>
    <w:tmpl w:val="467EE572"/>
    <w:lvl w:ilvl="0" w:tplc="B81829C2">
      <w:start w:val="1"/>
      <w:numFmt w:val="decimal"/>
      <w:lvlText w:val="2.4.%1"/>
      <w:lvlJc w:val="left"/>
      <w:pPr>
        <w:ind w:left="4216" w:hanging="360"/>
      </w:pPr>
      <w:rPr>
        <w:rFonts w:hint="default"/>
        <w:b w:val="0"/>
      </w:rPr>
    </w:lvl>
    <w:lvl w:ilvl="1" w:tplc="04150003">
      <w:start w:val="1"/>
      <w:numFmt w:val="bullet"/>
      <w:lvlText w:val="o"/>
      <w:lvlJc w:val="left"/>
      <w:pPr>
        <w:ind w:left="4936" w:hanging="360"/>
      </w:pPr>
      <w:rPr>
        <w:rFonts w:ascii="Courier New" w:hAnsi="Courier New" w:cs="Courier New" w:hint="default"/>
      </w:rPr>
    </w:lvl>
    <w:lvl w:ilvl="2" w:tplc="04150005" w:tentative="1">
      <w:start w:val="1"/>
      <w:numFmt w:val="bullet"/>
      <w:lvlText w:val=""/>
      <w:lvlJc w:val="left"/>
      <w:pPr>
        <w:ind w:left="5656" w:hanging="360"/>
      </w:pPr>
      <w:rPr>
        <w:rFonts w:ascii="Wingdings" w:hAnsi="Wingdings" w:hint="default"/>
      </w:rPr>
    </w:lvl>
    <w:lvl w:ilvl="3" w:tplc="04150001" w:tentative="1">
      <w:start w:val="1"/>
      <w:numFmt w:val="bullet"/>
      <w:lvlText w:val=""/>
      <w:lvlJc w:val="left"/>
      <w:pPr>
        <w:ind w:left="6376" w:hanging="360"/>
      </w:pPr>
      <w:rPr>
        <w:rFonts w:ascii="Symbol" w:hAnsi="Symbol" w:hint="default"/>
      </w:rPr>
    </w:lvl>
    <w:lvl w:ilvl="4" w:tplc="04150003" w:tentative="1">
      <w:start w:val="1"/>
      <w:numFmt w:val="bullet"/>
      <w:lvlText w:val="o"/>
      <w:lvlJc w:val="left"/>
      <w:pPr>
        <w:ind w:left="7096" w:hanging="360"/>
      </w:pPr>
      <w:rPr>
        <w:rFonts w:ascii="Courier New" w:hAnsi="Courier New" w:cs="Courier New" w:hint="default"/>
      </w:rPr>
    </w:lvl>
    <w:lvl w:ilvl="5" w:tplc="04150005" w:tentative="1">
      <w:start w:val="1"/>
      <w:numFmt w:val="bullet"/>
      <w:lvlText w:val=""/>
      <w:lvlJc w:val="left"/>
      <w:pPr>
        <w:ind w:left="7816" w:hanging="360"/>
      </w:pPr>
      <w:rPr>
        <w:rFonts w:ascii="Wingdings" w:hAnsi="Wingdings" w:hint="default"/>
      </w:rPr>
    </w:lvl>
    <w:lvl w:ilvl="6" w:tplc="04150001" w:tentative="1">
      <w:start w:val="1"/>
      <w:numFmt w:val="bullet"/>
      <w:lvlText w:val=""/>
      <w:lvlJc w:val="left"/>
      <w:pPr>
        <w:ind w:left="8536" w:hanging="360"/>
      </w:pPr>
      <w:rPr>
        <w:rFonts w:ascii="Symbol" w:hAnsi="Symbol" w:hint="default"/>
      </w:rPr>
    </w:lvl>
    <w:lvl w:ilvl="7" w:tplc="04150003" w:tentative="1">
      <w:start w:val="1"/>
      <w:numFmt w:val="bullet"/>
      <w:lvlText w:val="o"/>
      <w:lvlJc w:val="left"/>
      <w:pPr>
        <w:ind w:left="9256" w:hanging="360"/>
      </w:pPr>
      <w:rPr>
        <w:rFonts w:ascii="Courier New" w:hAnsi="Courier New" w:cs="Courier New" w:hint="default"/>
      </w:rPr>
    </w:lvl>
    <w:lvl w:ilvl="8" w:tplc="04150005" w:tentative="1">
      <w:start w:val="1"/>
      <w:numFmt w:val="bullet"/>
      <w:lvlText w:val=""/>
      <w:lvlJc w:val="left"/>
      <w:pPr>
        <w:ind w:left="9976" w:hanging="360"/>
      </w:pPr>
      <w:rPr>
        <w:rFonts w:ascii="Wingdings" w:hAnsi="Wingdings" w:hint="default"/>
      </w:rPr>
    </w:lvl>
  </w:abstractNum>
  <w:abstractNum w:abstractNumId="7">
    <w:nsid w:val="13F54A66"/>
    <w:multiLevelType w:val="hybridMultilevel"/>
    <w:tmpl w:val="BE66C3A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426051"/>
    <w:multiLevelType w:val="hybridMultilevel"/>
    <w:tmpl w:val="9F645844"/>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ind w:left="21" w:hanging="360"/>
      </w:pPr>
    </w:lvl>
    <w:lvl w:ilvl="2" w:tplc="0415001B">
      <w:start w:val="1"/>
      <w:numFmt w:val="lowerRoman"/>
      <w:lvlText w:val="%3."/>
      <w:lvlJc w:val="right"/>
      <w:pPr>
        <w:ind w:left="741" w:hanging="180"/>
      </w:pPr>
    </w:lvl>
    <w:lvl w:ilvl="3" w:tplc="0415000F" w:tentative="1">
      <w:start w:val="1"/>
      <w:numFmt w:val="decimal"/>
      <w:lvlText w:val="%4."/>
      <w:lvlJc w:val="left"/>
      <w:pPr>
        <w:ind w:left="1461" w:hanging="360"/>
      </w:pPr>
    </w:lvl>
    <w:lvl w:ilvl="4" w:tplc="04150019" w:tentative="1">
      <w:start w:val="1"/>
      <w:numFmt w:val="lowerLetter"/>
      <w:lvlText w:val="%5."/>
      <w:lvlJc w:val="left"/>
      <w:pPr>
        <w:ind w:left="2181" w:hanging="360"/>
      </w:pPr>
    </w:lvl>
    <w:lvl w:ilvl="5" w:tplc="0415001B" w:tentative="1">
      <w:start w:val="1"/>
      <w:numFmt w:val="lowerRoman"/>
      <w:lvlText w:val="%6."/>
      <w:lvlJc w:val="right"/>
      <w:pPr>
        <w:ind w:left="2901" w:hanging="180"/>
      </w:pPr>
    </w:lvl>
    <w:lvl w:ilvl="6" w:tplc="0415000F" w:tentative="1">
      <w:start w:val="1"/>
      <w:numFmt w:val="decimal"/>
      <w:lvlText w:val="%7."/>
      <w:lvlJc w:val="left"/>
      <w:pPr>
        <w:ind w:left="3621" w:hanging="360"/>
      </w:pPr>
    </w:lvl>
    <w:lvl w:ilvl="7" w:tplc="04150019" w:tentative="1">
      <w:start w:val="1"/>
      <w:numFmt w:val="lowerLetter"/>
      <w:lvlText w:val="%8."/>
      <w:lvlJc w:val="left"/>
      <w:pPr>
        <w:ind w:left="4341" w:hanging="360"/>
      </w:pPr>
    </w:lvl>
    <w:lvl w:ilvl="8" w:tplc="0415001B" w:tentative="1">
      <w:start w:val="1"/>
      <w:numFmt w:val="lowerRoman"/>
      <w:lvlText w:val="%9."/>
      <w:lvlJc w:val="right"/>
      <w:pPr>
        <w:ind w:left="5061" w:hanging="180"/>
      </w:pPr>
    </w:lvl>
  </w:abstractNum>
  <w:abstractNum w:abstractNumId="9">
    <w:nsid w:val="1DED3886"/>
    <w:multiLevelType w:val="hybridMultilevel"/>
    <w:tmpl w:val="23CA43E4"/>
    <w:lvl w:ilvl="0" w:tplc="289AEB4A">
      <w:start w:val="1"/>
      <w:numFmt w:val="decimal"/>
      <w:lvlText w:val="4.7.%1"/>
      <w:lvlJc w:val="left"/>
      <w:pPr>
        <w:tabs>
          <w:tab w:val="num" w:pos="-984"/>
        </w:tabs>
        <w:ind w:left="-984" w:hanging="360"/>
      </w:pPr>
      <w:rPr>
        <w:rFonts w:hint="default"/>
        <w:i w:val="0"/>
      </w:rPr>
    </w:lvl>
    <w:lvl w:ilvl="1" w:tplc="04150001">
      <w:start w:val="1"/>
      <w:numFmt w:val="bullet"/>
      <w:lvlText w:val=""/>
      <w:lvlJc w:val="left"/>
      <w:pPr>
        <w:tabs>
          <w:tab w:val="num" w:pos="-264"/>
        </w:tabs>
        <w:ind w:left="-264" w:hanging="360"/>
      </w:pPr>
      <w:rPr>
        <w:rFonts w:ascii="Symbol" w:hAnsi="Symbol" w:hint="default"/>
      </w:rPr>
    </w:lvl>
    <w:lvl w:ilvl="2" w:tplc="0415000F">
      <w:start w:val="1"/>
      <w:numFmt w:val="bullet"/>
      <w:lvlText w:val=""/>
      <w:lvlJc w:val="left"/>
      <w:pPr>
        <w:tabs>
          <w:tab w:val="num" w:pos="456"/>
        </w:tabs>
        <w:ind w:left="456" w:hanging="360"/>
      </w:pPr>
      <w:rPr>
        <w:rFonts w:ascii="Symbol" w:hAnsi="Symbol" w:hint="default"/>
      </w:rPr>
    </w:lvl>
    <w:lvl w:ilvl="3" w:tplc="04150001">
      <w:start w:val="1"/>
      <w:numFmt w:val="bullet"/>
      <w:lvlText w:val=""/>
      <w:lvlJc w:val="left"/>
      <w:pPr>
        <w:tabs>
          <w:tab w:val="num" w:pos="1176"/>
        </w:tabs>
        <w:ind w:left="1176" w:hanging="360"/>
      </w:pPr>
      <w:rPr>
        <w:rFonts w:ascii="Symbol" w:hAnsi="Symbol" w:hint="default"/>
      </w:rPr>
    </w:lvl>
    <w:lvl w:ilvl="4" w:tplc="04150003" w:tentative="1">
      <w:start w:val="1"/>
      <w:numFmt w:val="bullet"/>
      <w:lvlText w:val="o"/>
      <w:lvlJc w:val="left"/>
      <w:pPr>
        <w:tabs>
          <w:tab w:val="num" w:pos="1896"/>
        </w:tabs>
        <w:ind w:left="1896" w:hanging="360"/>
      </w:pPr>
      <w:rPr>
        <w:rFonts w:ascii="Courier New" w:hAnsi="Courier New" w:hint="default"/>
      </w:rPr>
    </w:lvl>
    <w:lvl w:ilvl="5" w:tplc="04150005" w:tentative="1">
      <w:start w:val="1"/>
      <w:numFmt w:val="bullet"/>
      <w:lvlText w:val=""/>
      <w:lvlJc w:val="left"/>
      <w:pPr>
        <w:tabs>
          <w:tab w:val="num" w:pos="2616"/>
        </w:tabs>
        <w:ind w:left="2616" w:hanging="360"/>
      </w:pPr>
      <w:rPr>
        <w:rFonts w:ascii="Wingdings" w:hAnsi="Wingdings" w:hint="default"/>
      </w:rPr>
    </w:lvl>
    <w:lvl w:ilvl="6" w:tplc="04150001" w:tentative="1">
      <w:start w:val="1"/>
      <w:numFmt w:val="bullet"/>
      <w:lvlText w:val=""/>
      <w:lvlJc w:val="left"/>
      <w:pPr>
        <w:tabs>
          <w:tab w:val="num" w:pos="3336"/>
        </w:tabs>
        <w:ind w:left="3336" w:hanging="360"/>
      </w:pPr>
      <w:rPr>
        <w:rFonts w:ascii="Symbol" w:hAnsi="Symbol" w:hint="default"/>
      </w:rPr>
    </w:lvl>
    <w:lvl w:ilvl="7" w:tplc="04150003" w:tentative="1">
      <w:start w:val="1"/>
      <w:numFmt w:val="bullet"/>
      <w:lvlText w:val="o"/>
      <w:lvlJc w:val="left"/>
      <w:pPr>
        <w:tabs>
          <w:tab w:val="num" w:pos="4056"/>
        </w:tabs>
        <w:ind w:left="4056" w:hanging="360"/>
      </w:pPr>
      <w:rPr>
        <w:rFonts w:ascii="Courier New" w:hAnsi="Courier New" w:hint="default"/>
      </w:rPr>
    </w:lvl>
    <w:lvl w:ilvl="8" w:tplc="04150005" w:tentative="1">
      <w:start w:val="1"/>
      <w:numFmt w:val="bullet"/>
      <w:lvlText w:val=""/>
      <w:lvlJc w:val="left"/>
      <w:pPr>
        <w:tabs>
          <w:tab w:val="num" w:pos="4776"/>
        </w:tabs>
        <w:ind w:left="4776" w:hanging="360"/>
      </w:pPr>
      <w:rPr>
        <w:rFonts w:ascii="Wingdings" w:hAnsi="Wingdings" w:hint="default"/>
      </w:rPr>
    </w:lvl>
  </w:abstractNum>
  <w:abstractNum w:abstractNumId="10">
    <w:nsid w:val="202D1328"/>
    <w:multiLevelType w:val="hybridMultilevel"/>
    <w:tmpl w:val="52B2081A"/>
    <w:lvl w:ilvl="0" w:tplc="04150011">
      <w:start w:val="1"/>
      <w:numFmt w:val="decimal"/>
      <w:lvlText w:val="%1)"/>
      <w:lvlJc w:val="left"/>
      <w:pPr>
        <w:tabs>
          <w:tab w:val="num" w:pos="360"/>
        </w:tabs>
        <w:ind w:left="360" w:hanging="360"/>
      </w:pPr>
      <w:rPr>
        <w:rFonts w:hint="default"/>
      </w:rPr>
    </w:lvl>
    <w:lvl w:ilvl="1" w:tplc="F282E88E">
      <w:start w:val="1"/>
      <w:numFmt w:val="decimal"/>
      <w:lvlText w:val="2.23.%2"/>
      <w:lvlJc w:val="left"/>
      <w:pPr>
        <w:tabs>
          <w:tab w:val="num" w:pos="644"/>
        </w:tabs>
        <w:ind w:left="644" w:hanging="360"/>
      </w:pPr>
      <w:rPr>
        <w:rFonts w:hint="default"/>
        <w:b w:val="0"/>
        <w:sz w:val="22"/>
        <w:szCs w:val="24"/>
      </w:rPr>
    </w:lvl>
    <w:lvl w:ilvl="2" w:tplc="574C5806">
      <w:start w:val="1"/>
      <w:numFmt w:val="bullet"/>
      <w:lvlText w:val="–"/>
      <w:lvlJc w:val="left"/>
      <w:pPr>
        <w:tabs>
          <w:tab w:val="num" w:pos="1914"/>
        </w:tabs>
        <w:ind w:left="1914" w:hanging="720"/>
      </w:pPr>
      <w:rPr>
        <w:rFonts w:ascii="Times New Roman" w:hAnsi="Times New Roman" w:cs="Times New Roman" w:hint="default"/>
        <w:b/>
      </w:rPr>
    </w:lvl>
    <w:lvl w:ilvl="3" w:tplc="0415000F">
      <w:start w:val="1"/>
      <w:numFmt w:val="decimal"/>
      <w:lvlText w:val="%4."/>
      <w:lvlJc w:val="left"/>
      <w:pPr>
        <w:tabs>
          <w:tab w:val="num" w:pos="2094"/>
        </w:tabs>
        <w:ind w:left="2094" w:hanging="360"/>
      </w:pPr>
      <w:rPr>
        <w:rFonts w:cs="Times New Roman"/>
      </w:rPr>
    </w:lvl>
    <w:lvl w:ilvl="4" w:tplc="04150019">
      <w:start w:val="1"/>
      <w:numFmt w:val="lowerLetter"/>
      <w:lvlText w:val="%5."/>
      <w:lvlJc w:val="left"/>
      <w:pPr>
        <w:tabs>
          <w:tab w:val="num" w:pos="2814"/>
        </w:tabs>
        <w:ind w:left="2814" w:hanging="360"/>
      </w:pPr>
      <w:rPr>
        <w:rFonts w:cs="Times New Roman"/>
      </w:rPr>
    </w:lvl>
    <w:lvl w:ilvl="5" w:tplc="0415001B">
      <w:start w:val="1"/>
      <w:numFmt w:val="lowerRoman"/>
      <w:lvlText w:val="%6."/>
      <w:lvlJc w:val="right"/>
      <w:pPr>
        <w:tabs>
          <w:tab w:val="num" w:pos="3534"/>
        </w:tabs>
        <w:ind w:left="3534" w:hanging="180"/>
      </w:pPr>
      <w:rPr>
        <w:rFonts w:cs="Times New Roman"/>
      </w:rPr>
    </w:lvl>
    <w:lvl w:ilvl="6" w:tplc="0415000F">
      <w:start w:val="1"/>
      <w:numFmt w:val="decimal"/>
      <w:lvlText w:val="%7."/>
      <w:lvlJc w:val="left"/>
      <w:pPr>
        <w:tabs>
          <w:tab w:val="num" w:pos="4254"/>
        </w:tabs>
        <w:ind w:left="4254" w:hanging="360"/>
      </w:pPr>
      <w:rPr>
        <w:rFonts w:cs="Times New Roman"/>
      </w:rPr>
    </w:lvl>
    <w:lvl w:ilvl="7" w:tplc="04150019">
      <w:start w:val="1"/>
      <w:numFmt w:val="lowerLetter"/>
      <w:lvlText w:val="%8."/>
      <w:lvlJc w:val="left"/>
      <w:pPr>
        <w:tabs>
          <w:tab w:val="num" w:pos="4974"/>
        </w:tabs>
        <w:ind w:left="4974" w:hanging="360"/>
      </w:pPr>
      <w:rPr>
        <w:rFonts w:cs="Times New Roman"/>
      </w:rPr>
    </w:lvl>
    <w:lvl w:ilvl="8" w:tplc="0415001B">
      <w:start w:val="1"/>
      <w:numFmt w:val="lowerRoman"/>
      <w:lvlText w:val="%9."/>
      <w:lvlJc w:val="right"/>
      <w:pPr>
        <w:tabs>
          <w:tab w:val="num" w:pos="5694"/>
        </w:tabs>
        <w:ind w:left="5694" w:hanging="180"/>
      </w:pPr>
      <w:rPr>
        <w:rFonts w:cs="Times New Roman"/>
      </w:rPr>
    </w:lvl>
  </w:abstractNum>
  <w:abstractNum w:abstractNumId="11">
    <w:nsid w:val="24B323AF"/>
    <w:multiLevelType w:val="hybridMultilevel"/>
    <w:tmpl w:val="9086D128"/>
    <w:lvl w:ilvl="0" w:tplc="04150017">
      <w:start w:val="1"/>
      <w:numFmt w:val="lowerLetter"/>
      <w:lvlText w:val="%1)"/>
      <w:lvlJc w:val="left"/>
      <w:pPr>
        <w:tabs>
          <w:tab w:val="num" w:pos="360"/>
        </w:tabs>
        <w:ind w:left="360" w:hanging="360"/>
      </w:pPr>
    </w:lvl>
    <w:lvl w:ilvl="1" w:tplc="190EAEC0">
      <w:start w:val="1"/>
      <w:numFmt w:val="decimal"/>
      <w:lvlText w:val="2.34.%2"/>
      <w:lvlJc w:val="left"/>
      <w:pPr>
        <w:tabs>
          <w:tab w:val="num" w:pos="1080"/>
        </w:tabs>
        <w:ind w:left="1080" w:hanging="360"/>
      </w:pPr>
      <w:rPr>
        <w:rFonts w:hint="default"/>
        <w:b w:val="0"/>
      </w:rPr>
    </w:lvl>
    <w:lvl w:ilvl="2" w:tplc="A5F079DE">
      <w:start w:val="1"/>
      <w:numFmt w:val="upperRoman"/>
      <w:lvlText w:val="%3."/>
      <w:lvlJc w:val="left"/>
      <w:pPr>
        <w:tabs>
          <w:tab w:val="num" w:pos="2340"/>
        </w:tabs>
        <w:ind w:left="2340" w:hanging="720"/>
      </w:pPr>
      <w:rPr>
        <w:rFonts w:cs="Times New Roman" w:hint="default"/>
        <w:b/>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51A1E15"/>
    <w:multiLevelType w:val="hybridMultilevel"/>
    <w:tmpl w:val="81C605DA"/>
    <w:lvl w:ilvl="0" w:tplc="04150001">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3">
    <w:nsid w:val="253D5B1B"/>
    <w:multiLevelType w:val="hybridMultilevel"/>
    <w:tmpl w:val="B9E8B1BE"/>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b w:val="0"/>
      </w:rPr>
    </w:lvl>
    <w:lvl w:ilvl="2" w:tplc="A5F079DE">
      <w:start w:val="1"/>
      <w:numFmt w:val="upperRoman"/>
      <w:lvlText w:val="%3."/>
      <w:lvlJc w:val="left"/>
      <w:pPr>
        <w:tabs>
          <w:tab w:val="num" w:pos="2700"/>
        </w:tabs>
        <w:ind w:left="2700" w:hanging="72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89B69AD"/>
    <w:multiLevelType w:val="multilevel"/>
    <w:tmpl w:val="DECE39BE"/>
    <w:lvl w:ilvl="0">
      <w:start w:val="1"/>
      <w:numFmt w:val="decimal"/>
      <w:lvlText w:val="%1."/>
      <w:lvlJc w:val="left"/>
      <w:pPr>
        <w:ind w:left="360" w:hanging="360"/>
      </w:pPr>
      <w:rPr>
        <w:rFonts w:ascii="Calibri" w:hAnsi="Calibri" w:hint="default"/>
        <w:b/>
      </w:rPr>
    </w:lvl>
    <w:lvl w:ilvl="1">
      <w:start w:val="25"/>
      <w:numFmt w:val="decimal"/>
      <w:isLgl/>
      <w:lvlText w:val="%1.%2"/>
      <w:lvlJc w:val="left"/>
      <w:pPr>
        <w:ind w:left="1132" w:hanging="705"/>
      </w:pPr>
      <w:rPr>
        <w:rFonts w:hint="default"/>
      </w:rPr>
    </w:lvl>
    <w:lvl w:ilvl="2">
      <w:start w:val="1"/>
      <w:numFmt w:val="decimal"/>
      <w:isLgl/>
      <w:lvlText w:val="%1.%2.%3"/>
      <w:lvlJc w:val="left"/>
      <w:pPr>
        <w:ind w:left="1574" w:hanging="720"/>
      </w:pPr>
      <w:rPr>
        <w:rFonts w:hint="default"/>
      </w:rPr>
    </w:lvl>
    <w:lvl w:ilvl="3">
      <w:start w:val="1"/>
      <w:numFmt w:val="decimal"/>
      <w:isLgl/>
      <w:lvlText w:val="%1.%2.%3.%4"/>
      <w:lvlJc w:val="left"/>
      <w:pPr>
        <w:ind w:left="2001" w:hanging="720"/>
      </w:pPr>
      <w:rPr>
        <w:rFonts w:hint="default"/>
      </w:rPr>
    </w:lvl>
    <w:lvl w:ilvl="4">
      <w:start w:val="1"/>
      <w:numFmt w:val="decimal"/>
      <w:isLgl/>
      <w:lvlText w:val="%1.%2.%3.%4.%5"/>
      <w:lvlJc w:val="left"/>
      <w:pPr>
        <w:ind w:left="2788" w:hanging="1080"/>
      </w:pPr>
      <w:rPr>
        <w:rFonts w:hint="default"/>
      </w:rPr>
    </w:lvl>
    <w:lvl w:ilvl="5">
      <w:start w:val="1"/>
      <w:numFmt w:val="decimal"/>
      <w:isLgl/>
      <w:lvlText w:val="%1.%2.%3.%4.%5.%6"/>
      <w:lvlJc w:val="left"/>
      <w:pPr>
        <w:ind w:left="3215" w:hanging="1080"/>
      </w:pPr>
      <w:rPr>
        <w:rFonts w:hint="default"/>
      </w:rPr>
    </w:lvl>
    <w:lvl w:ilvl="6">
      <w:start w:val="1"/>
      <w:numFmt w:val="decimal"/>
      <w:isLgl/>
      <w:lvlText w:val="%1.%2.%3.%4.%5.%6.%7"/>
      <w:lvlJc w:val="left"/>
      <w:pPr>
        <w:ind w:left="4002" w:hanging="1440"/>
      </w:pPr>
      <w:rPr>
        <w:rFonts w:hint="default"/>
      </w:rPr>
    </w:lvl>
    <w:lvl w:ilvl="7">
      <w:start w:val="1"/>
      <w:numFmt w:val="decimal"/>
      <w:isLgl/>
      <w:lvlText w:val="%1.%2.%3.%4.%5.%6.%7.%8"/>
      <w:lvlJc w:val="left"/>
      <w:pPr>
        <w:ind w:left="4429" w:hanging="1440"/>
      </w:pPr>
      <w:rPr>
        <w:rFonts w:hint="default"/>
      </w:rPr>
    </w:lvl>
    <w:lvl w:ilvl="8">
      <w:start w:val="1"/>
      <w:numFmt w:val="decimal"/>
      <w:isLgl/>
      <w:lvlText w:val="%1.%2.%3.%4.%5.%6.%7.%8.%9"/>
      <w:lvlJc w:val="left"/>
      <w:pPr>
        <w:ind w:left="4856" w:hanging="1440"/>
      </w:pPr>
      <w:rPr>
        <w:rFonts w:hint="default"/>
      </w:rPr>
    </w:lvl>
  </w:abstractNum>
  <w:abstractNum w:abstractNumId="15">
    <w:nsid w:val="2C777BC1"/>
    <w:multiLevelType w:val="hybridMultilevel"/>
    <w:tmpl w:val="12C69C16"/>
    <w:lvl w:ilvl="0" w:tplc="3C3E927C">
      <w:start w:val="1"/>
      <w:numFmt w:val="decimal"/>
      <w:lvlText w:val="3.%1"/>
      <w:lvlJc w:val="left"/>
      <w:pPr>
        <w:tabs>
          <w:tab w:val="num" w:pos="644"/>
        </w:tabs>
        <w:ind w:left="644" w:hanging="360"/>
      </w:pPr>
      <w:rPr>
        <w:rFonts w:hint="default"/>
      </w:rPr>
    </w:lvl>
    <w:lvl w:ilvl="1" w:tplc="04150019">
      <w:start w:val="1"/>
      <w:numFmt w:val="lowerLetter"/>
      <w:lvlText w:val="%2."/>
      <w:lvlJc w:val="left"/>
      <w:pPr>
        <w:ind w:left="305" w:hanging="360"/>
      </w:pPr>
    </w:lvl>
    <w:lvl w:ilvl="2" w:tplc="0415001B">
      <w:start w:val="1"/>
      <w:numFmt w:val="lowerRoman"/>
      <w:lvlText w:val="%3."/>
      <w:lvlJc w:val="right"/>
      <w:pPr>
        <w:ind w:left="1025" w:hanging="180"/>
      </w:pPr>
    </w:lvl>
    <w:lvl w:ilvl="3" w:tplc="0415000F" w:tentative="1">
      <w:start w:val="1"/>
      <w:numFmt w:val="decimal"/>
      <w:lvlText w:val="%4."/>
      <w:lvlJc w:val="left"/>
      <w:pPr>
        <w:ind w:left="1745" w:hanging="360"/>
      </w:pPr>
    </w:lvl>
    <w:lvl w:ilvl="4" w:tplc="04150019" w:tentative="1">
      <w:start w:val="1"/>
      <w:numFmt w:val="lowerLetter"/>
      <w:lvlText w:val="%5."/>
      <w:lvlJc w:val="left"/>
      <w:pPr>
        <w:ind w:left="2465" w:hanging="360"/>
      </w:pPr>
    </w:lvl>
    <w:lvl w:ilvl="5" w:tplc="0415001B" w:tentative="1">
      <w:start w:val="1"/>
      <w:numFmt w:val="lowerRoman"/>
      <w:lvlText w:val="%6."/>
      <w:lvlJc w:val="right"/>
      <w:pPr>
        <w:ind w:left="3185" w:hanging="180"/>
      </w:pPr>
    </w:lvl>
    <w:lvl w:ilvl="6" w:tplc="0415000F" w:tentative="1">
      <w:start w:val="1"/>
      <w:numFmt w:val="decimal"/>
      <w:lvlText w:val="%7."/>
      <w:lvlJc w:val="left"/>
      <w:pPr>
        <w:ind w:left="3905" w:hanging="360"/>
      </w:pPr>
    </w:lvl>
    <w:lvl w:ilvl="7" w:tplc="04150019" w:tentative="1">
      <w:start w:val="1"/>
      <w:numFmt w:val="lowerLetter"/>
      <w:lvlText w:val="%8."/>
      <w:lvlJc w:val="left"/>
      <w:pPr>
        <w:ind w:left="4625" w:hanging="360"/>
      </w:pPr>
    </w:lvl>
    <w:lvl w:ilvl="8" w:tplc="0415001B" w:tentative="1">
      <w:start w:val="1"/>
      <w:numFmt w:val="lowerRoman"/>
      <w:lvlText w:val="%9."/>
      <w:lvlJc w:val="right"/>
      <w:pPr>
        <w:ind w:left="5345" w:hanging="180"/>
      </w:pPr>
    </w:lvl>
  </w:abstractNum>
  <w:abstractNum w:abstractNumId="16">
    <w:nsid w:val="2DEA2FCE"/>
    <w:multiLevelType w:val="hybridMultilevel"/>
    <w:tmpl w:val="3B8CBF82"/>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381" w:hanging="360"/>
      </w:pPr>
    </w:lvl>
    <w:lvl w:ilvl="2" w:tplc="04150017">
      <w:start w:val="1"/>
      <w:numFmt w:val="lowerLetter"/>
      <w:lvlText w:val="%3)"/>
      <w:lvlJc w:val="left"/>
      <w:pPr>
        <w:ind w:left="1101" w:hanging="180"/>
      </w:pPr>
      <w:rPr>
        <w:rFonts w:hint="default"/>
      </w:rPr>
    </w:lvl>
    <w:lvl w:ilvl="3" w:tplc="0415000F">
      <w:start w:val="1"/>
      <w:numFmt w:val="decimal"/>
      <w:lvlText w:val="%4."/>
      <w:lvlJc w:val="left"/>
      <w:pPr>
        <w:ind w:left="1821" w:hanging="360"/>
      </w:pPr>
    </w:lvl>
    <w:lvl w:ilvl="4" w:tplc="04150019">
      <w:start w:val="1"/>
      <w:numFmt w:val="lowerLetter"/>
      <w:lvlText w:val="%5."/>
      <w:lvlJc w:val="left"/>
      <w:pPr>
        <w:ind w:left="2541" w:hanging="360"/>
      </w:pPr>
    </w:lvl>
    <w:lvl w:ilvl="5" w:tplc="0415001B" w:tentative="1">
      <w:start w:val="1"/>
      <w:numFmt w:val="lowerRoman"/>
      <w:lvlText w:val="%6."/>
      <w:lvlJc w:val="right"/>
      <w:pPr>
        <w:ind w:left="3261" w:hanging="180"/>
      </w:pPr>
    </w:lvl>
    <w:lvl w:ilvl="6" w:tplc="0415000F" w:tentative="1">
      <w:start w:val="1"/>
      <w:numFmt w:val="decimal"/>
      <w:lvlText w:val="%7."/>
      <w:lvlJc w:val="left"/>
      <w:pPr>
        <w:ind w:left="3981" w:hanging="360"/>
      </w:pPr>
    </w:lvl>
    <w:lvl w:ilvl="7" w:tplc="04150019" w:tentative="1">
      <w:start w:val="1"/>
      <w:numFmt w:val="lowerLetter"/>
      <w:lvlText w:val="%8."/>
      <w:lvlJc w:val="left"/>
      <w:pPr>
        <w:ind w:left="4701" w:hanging="360"/>
      </w:pPr>
    </w:lvl>
    <w:lvl w:ilvl="8" w:tplc="0415001B" w:tentative="1">
      <w:start w:val="1"/>
      <w:numFmt w:val="lowerRoman"/>
      <w:lvlText w:val="%9."/>
      <w:lvlJc w:val="right"/>
      <w:pPr>
        <w:ind w:left="5421" w:hanging="180"/>
      </w:pPr>
    </w:lvl>
  </w:abstractNum>
  <w:abstractNum w:abstractNumId="17">
    <w:nsid w:val="40890BD4"/>
    <w:multiLevelType w:val="hybridMultilevel"/>
    <w:tmpl w:val="026AE37C"/>
    <w:lvl w:ilvl="0" w:tplc="4C6AF310">
      <w:start w:val="1"/>
      <w:numFmt w:val="lowerLetter"/>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1547419"/>
    <w:multiLevelType w:val="hybridMultilevel"/>
    <w:tmpl w:val="0A2E01CC"/>
    <w:lvl w:ilvl="0" w:tplc="04150017">
      <w:start w:val="1"/>
      <w:numFmt w:val="lowerLetter"/>
      <w:lvlText w:val="%1)"/>
      <w:lvlJc w:val="left"/>
      <w:pPr>
        <w:ind w:left="360" w:hanging="360"/>
      </w:pPr>
      <w:rPr>
        <w:rFonts w:hint="default"/>
        <w:b w:val="0"/>
      </w:rPr>
    </w:lvl>
    <w:lvl w:ilvl="1" w:tplc="27D0B5A4">
      <w:start w:val="1"/>
      <w:numFmt w:val="decimal"/>
      <w:lvlText w:val="4.6.%2"/>
      <w:lvlJc w:val="left"/>
      <w:pPr>
        <w:ind w:left="915" w:hanging="555"/>
      </w:pPr>
      <w:rPr>
        <w:rFonts w:hint="default"/>
        <w:b w:val="0"/>
      </w:r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9">
    <w:nsid w:val="4697633D"/>
    <w:multiLevelType w:val="hybridMultilevel"/>
    <w:tmpl w:val="467424B0"/>
    <w:lvl w:ilvl="0" w:tplc="3EFEE37A">
      <w:start w:val="1"/>
      <w:numFmt w:val="decimal"/>
      <w:lvlText w:val="2.5.%1"/>
      <w:lvlJc w:val="left"/>
      <w:pPr>
        <w:ind w:left="1211" w:hanging="360"/>
      </w:pPr>
      <w:rPr>
        <w:rFonts w:hint="default"/>
        <w:b w:val="0"/>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0">
    <w:nsid w:val="4CA5187D"/>
    <w:multiLevelType w:val="hybridMultilevel"/>
    <w:tmpl w:val="C29C7966"/>
    <w:lvl w:ilvl="0" w:tplc="671885D6">
      <w:start w:val="1"/>
      <w:numFmt w:val="decimal"/>
      <w:lvlText w:val="1.%1"/>
      <w:lvlJc w:val="left"/>
      <w:pPr>
        <w:tabs>
          <w:tab w:val="num" w:pos="1211"/>
        </w:tabs>
        <w:ind w:left="1211" w:hanging="360"/>
      </w:pPr>
      <w:rPr>
        <w:rFonts w:hint="default"/>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21">
    <w:nsid w:val="4D975A59"/>
    <w:multiLevelType w:val="hybridMultilevel"/>
    <w:tmpl w:val="B7CA58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382A24"/>
    <w:multiLevelType w:val="hybridMultilevel"/>
    <w:tmpl w:val="00A628CE"/>
    <w:lvl w:ilvl="0" w:tplc="B38465C8">
      <w:start w:val="1"/>
      <w:numFmt w:val="decimal"/>
      <w:lvlText w:val="5.%1"/>
      <w:lvlJc w:val="left"/>
      <w:pPr>
        <w:ind w:left="360" w:hanging="360"/>
      </w:pPr>
      <w:rPr>
        <w:rFonts w:asciiTheme="minorHAnsi" w:hAnsiTheme="minorHAns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596D6E55"/>
    <w:multiLevelType w:val="hybridMultilevel"/>
    <w:tmpl w:val="2EC6D4EE"/>
    <w:lvl w:ilvl="0" w:tplc="34D685DE">
      <w:start w:val="1"/>
      <w:numFmt w:val="lowerLetter"/>
      <w:lvlText w:val="%1)"/>
      <w:lvlJc w:val="left"/>
      <w:pPr>
        <w:ind w:left="1137" w:hanging="360"/>
      </w:pPr>
      <w:rPr>
        <w:rFonts w:hint="default"/>
        <w:sz w:val="18"/>
        <w:szCs w:val="18"/>
      </w:rPr>
    </w:lvl>
    <w:lvl w:ilvl="1" w:tplc="04150003" w:tentative="1">
      <w:start w:val="1"/>
      <w:numFmt w:val="bullet"/>
      <w:lvlText w:val="o"/>
      <w:lvlJc w:val="left"/>
      <w:pPr>
        <w:ind w:left="1857" w:hanging="360"/>
      </w:pPr>
      <w:rPr>
        <w:rFonts w:ascii="Courier New" w:hAnsi="Courier New" w:cs="Courier New" w:hint="default"/>
      </w:rPr>
    </w:lvl>
    <w:lvl w:ilvl="2" w:tplc="04150005">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24">
    <w:nsid w:val="5FC72E1D"/>
    <w:multiLevelType w:val="hybridMultilevel"/>
    <w:tmpl w:val="801C3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F60B72"/>
    <w:multiLevelType w:val="hybridMultilevel"/>
    <w:tmpl w:val="97BE01E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381" w:hanging="360"/>
      </w:pPr>
    </w:lvl>
    <w:lvl w:ilvl="2" w:tplc="BF826F34">
      <w:start w:val="1"/>
      <w:numFmt w:val="decimal"/>
      <w:lvlText w:val="3.12.%3."/>
      <w:lvlJc w:val="left"/>
      <w:pPr>
        <w:ind w:left="1101" w:hanging="180"/>
      </w:pPr>
      <w:rPr>
        <w:rFonts w:hint="default"/>
      </w:rPr>
    </w:lvl>
    <w:lvl w:ilvl="3" w:tplc="0415000F">
      <w:start w:val="1"/>
      <w:numFmt w:val="decimal"/>
      <w:lvlText w:val="%4."/>
      <w:lvlJc w:val="left"/>
      <w:pPr>
        <w:ind w:left="1821" w:hanging="360"/>
      </w:pPr>
    </w:lvl>
    <w:lvl w:ilvl="4" w:tplc="04150019">
      <w:start w:val="1"/>
      <w:numFmt w:val="lowerLetter"/>
      <w:lvlText w:val="%5."/>
      <w:lvlJc w:val="left"/>
      <w:pPr>
        <w:ind w:left="2541" w:hanging="360"/>
      </w:pPr>
    </w:lvl>
    <w:lvl w:ilvl="5" w:tplc="0415001B" w:tentative="1">
      <w:start w:val="1"/>
      <w:numFmt w:val="lowerRoman"/>
      <w:lvlText w:val="%6."/>
      <w:lvlJc w:val="right"/>
      <w:pPr>
        <w:ind w:left="3261" w:hanging="180"/>
      </w:pPr>
    </w:lvl>
    <w:lvl w:ilvl="6" w:tplc="0415000F" w:tentative="1">
      <w:start w:val="1"/>
      <w:numFmt w:val="decimal"/>
      <w:lvlText w:val="%7."/>
      <w:lvlJc w:val="left"/>
      <w:pPr>
        <w:ind w:left="3981" w:hanging="360"/>
      </w:pPr>
    </w:lvl>
    <w:lvl w:ilvl="7" w:tplc="04150019" w:tentative="1">
      <w:start w:val="1"/>
      <w:numFmt w:val="lowerLetter"/>
      <w:lvlText w:val="%8."/>
      <w:lvlJc w:val="left"/>
      <w:pPr>
        <w:ind w:left="4701" w:hanging="360"/>
      </w:pPr>
    </w:lvl>
    <w:lvl w:ilvl="8" w:tplc="0415001B" w:tentative="1">
      <w:start w:val="1"/>
      <w:numFmt w:val="lowerRoman"/>
      <w:lvlText w:val="%9."/>
      <w:lvlJc w:val="right"/>
      <w:pPr>
        <w:ind w:left="5421" w:hanging="180"/>
      </w:pPr>
    </w:lvl>
  </w:abstractNum>
  <w:abstractNum w:abstractNumId="26">
    <w:nsid w:val="61362A72"/>
    <w:multiLevelType w:val="multilevel"/>
    <w:tmpl w:val="07664BAC"/>
    <w:styleLink w:val="Regulaminkonkursu2"/>
    <w:lvl w:ilvl="0">
      <w:start w:val="1"/>
      <w:numFmt w:val="decimal"/>
      <w:pStyle w:val="Nagwek1"/>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pStyle w:val="Default"/>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1E8400C"/>
    <w:multiLevelType w:val="hybridMultilevel"/>
    <w:tmpl w:val="D200DC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2A056B9"/>
    <w:multiLevelType w:val="hybridMultilevel"/>
    <w:tmpl w:val="A3FEB8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525745"/>
    <w:multiLevelType w:val="multilevel"/>
    <w:tmpl w:val="07664BAC"/>
    <w:numStyleLink w:val="Regulaminkonkursu2"/>
  </w:abstractNum>
  <w:abstractNum w:abstractNumId="30">
    <w:nsid w:val="677838A3"/>
    <w:multiLevelType w:val="hybridMultilevel"/>
    <w:tmpl w:val="788E5B38"/>
    <w:lvl w:ilvl="0" w:tplc="2EEC94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AB14DDD"/>
    <w:multiLevelType w:val="hybridMultilevel"/>
    <w:tmpl w:val="9E665C9E"/>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381" w:hanging="360"/>
      </w:pPr>
    </w:lvl>
    <w:lvl w:ilvl="2" w:tplc="04150015">
      <w:start w:val="1"/>
      <w:numFmt w:val="upperLetter"/>
      <w:lvlText w:val="%3."/>
      <w:lvlJc w:val="left"/>
      <w:pPr>
        <w:ind w:left="1101" w:hanging="180"/>
      </w:pPr>
      <w:rPr>
        <w:rFonts w:hint="default"/>
      </w:rPr>
    </w:lvl>
    <w:lvl w:ilvl="3" w:tplc="0415000F">
      <w:start w:val="1"/>
      <w:numFmt w:val="decimal"/>
      <w:lvlText w:val="%4."/>
      <w:lvlJc w:val="left"/>
      <w:pPr>
        <w:ind w:left="1821" w:hanging="360"/>
      </w:pPr>
    </w:lvl>
    <w:lvl w:ilvl="4" w:tplc="04150019">
      <w:start w:val="1"/>
      <w:numFmt w:val="lowerLetter"/>
      <w:lvlText w:val="%5."/>
      <w:lvlJc w:val="left"/>
      <w:pPr>
        <w:ind w:left="2541" w:hanging="360"/>
      </w:pPr>
    </w:lvl>
    <w:lvl w:ilvl="5" w:tplc="0415001B" w:tentative="1">
      <w:start w:val="1"/>
      <w:numFmt w:val="lowerRoman"/>
      <w:lvlText w:val="%6."/>
      <w:lvlJc w:val="right"/>
      <w:pPr>
        <w:ind w:left="3261" w:hanging="180"/>
      </w:pPr>
    </w:lvl>
    <w:lvl w:ilvl="6" w:tplc="0415000F" w:tentative="1">
      <w:start w:val="1"/>
      <w:numFmt w:val="decimal"/>
      <w:lvlText w:val="%7."/>
      <w:lvlJc w:val="left"/>
      <w:pPr>
        <w:ind w:left="3981" w:hanging="360"/>
      </w:pPr>
    </w:lvl>
    <w:lvl w:ilvl="7" w:tplc="04150019" w:tentative="1">
      <w:start w:val="1"/>
      <w:numFmt w:val="lowerLetter"/>
      <w:lvlText w:val="%8."/>
      <w:lvlJc w:val="left"/>
      <w:pPr>
        <w:ind w:left="4701" w:hanging="360"/>
      </w:pPr>
    </w:lvl>
    <w:lvl w:ilvl="8" w:tplc="0415001B" w:tentative="1">
      <w:start w:val="1"/>
      <w:numFmt w:val="lowerRoman"/>
      <w:lvlText w:val="%9."/>
      <w:lvlJc w:val="right"/>
      <w:pPr>
        <w:ind w:left="5421" w:hanging="180"/>
      </w:pPr>
    </w:lvl>
  </w:abstractNum>
  <w:abstractNum w:abstractNumId="32">
    <w:nsid w:val="6DDF517B"/>
    <w:multiLevelType w:val="hybridMultilevel"/>
    <w:tmpl w:val="39CC98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4941892"/>
    <w:multiLevelType w:val="hybridMultilevel"/>
    <w:tmpl w:val="BC6E785E"/>
    <w:lvl w:ilvl="0" w:tplc="04150017">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
  </w:num>
  <w:num w:numId="4">
    <w:abstractNumId w:val="6"/>
  </w:num>
  <w:num w:numId="5">
    <w:abstractNumId w:val="19"/>
  </w:num>
  <w:num w:numId="6">
    <w:abstractNumId w:val="11"/>
  </w:num>
  <w:num w:numId="7">
    <w:abstractNumId w:val="15"/>
  </w:num>
  <w:num w:numId="8">
    <w:abstractNumId w:val="25"/>
  </w:num>
  <w:num w:numId="9">
    <w:abstractNumId w:val="14"/>
  </w:num>
  <w:num w:numId="10">
    <w:abstractNumId w:val="30"/>
  </w:num>
  <w:num w:numId="11">
    <w:abstractNumId w:val="10"/>
  </w:num>
  <w:num w:numId="12">
    <w:abstractNumId w:val="3"/>
  </w:num>
  <w:num w:numId="13">
    <w:abstractNumId w:val="8"/>
  </w:num>
  <w:num w:numId="14">
    <w:abstractNumId w:val="16"/>
  </w:num>
  <w:num w:numId="15">
    <w:abstractNumId w:val="31"/>
  </w:num>
  <w:num w:numId="16">
    <w:abstractNumId w:val="4"/>
  </w:num>
  <w:num w:numId="17">
    <w:abstractNumId w:val="13"/>
  </w:num>
  <w:num w:numId="18">
    <w:abstractNumId w:val="28"/>
  </w:num>
  <w:num w:numId="19">
    <w:abstractNumId w:val="5"/>
  </w:num>
  <w:num w:numId="20">
    <w:abstractNumId w:val="2"/>
  </w:num>
  <w:num w:numId="21">
    <w:abstractNumId w:val="33"/>
  </w:num>
  <w:num w:numId="22">
    <w:abstractNumId w:val="18"/>
  </w:num>
  <w:num w:numId="23">
    <w:abstractNumId w:val="0"/>
  </w:num>
  <w:num w:numId="24">
    <w:abstractNumId w:val="21"/>
  </w:num>
  <w:num w:numId="25">
    <w:abstractNumId w:val="7"/>
  </w:num>
  <w:num w:numId="26">
    <w:abstractNumId w:val="9"/>
  </w:num>
  <w:num w:numId="27">
    <w:abstractNumId w:val="32"/>
  </w:num>
  <w:num w:numId="28">
    <w:abstractNumId w:val="12"/>
  </w:num>
  <w:num w:numId="29">
    <w:abstractNumId w:val="27"/>
  </w:num>
  <w:num w:numId="30">
    <w:abstractNumId w:val="26"/>
  </w:num>
  <w:num w:numId="31">
    <w:abstractNumId w:val="29"/>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num>
  <w:num w:numId="32">
    <w:abstractNumId w:val="23"/>
  </w:num>
  <w:num w:numId="33">
    <w:abstractNumId w:val="17"/>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83"/>
    <w:rsid w:val="000033F0"/>
    <w:rsid w:val="00032486"/>
    <w:rsid w:val="0003269D"/>
    <w:rsid w:val="0005465E"/>
    <w:rsid w:val="000609A1"/>
    <w:rsid w:val="00081192"/>
    <w:rsid w:val="001F2AE6"/>
    <w:rsid w:val="0039674C"/>
    <w:rsid w:val="0043097D"/>
    <w:rsid w:val="00440B16"/>
    <w:rsid w:val="0047409E"/>
    <w:rsid w:val="00677B44"/>
    <w:rsid w:val="006825B8"/>
    <w:rsid w:val="006C163E"/>
    <w:rsid w:val="006E5EE3"/>
    <w:rsid w:val="00703F6D"/>
    <w:rsid w:val="007B62B6"/>
    <w:rsid w:val="007C5ACD"/>
    <w:rsid w:val="00817A56"/>
    <w:rsid w:val="008C60A6"/>
    <w:rsid w:val="00903D2E"/>
    <w:rsid w:val="00937324"/>
    <w:rsid w:val="009E3D07"/>
    <w:rsid w:val="009F069C"/>
    <w:rsid w:val="00A215FE"/>
    <w:rsid w:val="00A409CF"/>
    <w:rsid w:val="00A66C4D"/>
    <w:rsid w:val="00B67529"/>
    <w:rsid w:val="00B75843"/>
    <w:rsid w:val="00C02236"/>
    <w:rsid w:val="00C02298"/>
    <w:rsid w:val="00C1234D"/>
    <w:rsid w:val="00C669E5"/>
    <w:rsid w:val="00C819A7"/>
    <w:rsid w:val="00D41621"/>
    <w:rsid w:val="00D67D6E"/>
    <w:rsid w:val="00D94590"/>
    <w:rsid w:val="00DD39AF"/>
    <w:rsid w:val="00DE3E40"/>
    <w:rsid w:val="00DF412B"/>
    <w:rsid w:val="00E1714B"/>
    <w:rsid w:val="00E2586C"/>
    <w:rsid w:val="00E878B9"/>
    <w:rsid w:val="00E90AE0"/>
    <w:rsid w:val="00ED0CF7"/>
    <w:rsid w:val="00F91883"/>
    <w:rsid w:val="00FA1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03D2E"/>
    <w:pPr>
      <w:keepNext/>
      <w:numPr>
        <w:numId w:val="31"/>
      </w:numPr>
      <w:spacing w:before="240" w:after="60" w:line="240" w:lineRule="auto"/>
      <w:jc w:val="both"/>
      <w:outlineLvl w:val="0"/>
    </w:pPr>
    <w:rPr>
      <w:rFonts w:ascii="Arial" w:eastAsia="Times New Roman" w:hAnsi="Arial" w:cs="Times New Roman"/>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91883"/>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link w:val="Akapitzlist"/>
    <w:uiPriority w:val="34"/>
    <w:rsid w:val="00F91883"/>
    <w:rPr>
      <w:rFonts w:ascii="Times New Roman" w:eastAsia="Times New Roman" w:hAnsi="Times New Roman" w:cs="Times New Roman"/>
      <w:sz w:val="24"/>
      <w:szCs w:val="24"/>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rsid w:val="00F91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F91883"/>
    <w:rPr>
      <w:rFonts w:ascii="Times New Roman" w:eastAsia="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F91883"/>
    <w:rPr>
      <w:vertAlign w:val="superscript"/>
    </w:rPr>
  </w:style>
  <w:style w:type="paragraph" w:customStyle="1" w:styleId="Standard">
    <w:name w:val="Standard"/>
    <w:rsid w:val="00F91883"/>
    <w:pPr>
      <w:widowControl w:val="0"/>
      <w:autoSpaceDE w:val="0"/>
      <w:autoSpaceDN w:val="0"/>
      <w:spacing w:after="0" w:line="240" w:lineRule="auto"/>
      <w:jc w:val="both"/>
    </w:pPr>
    <w:rPr>
      <w:rFonts w:ascii="Arial" w:eastAsia="Times New Roman" w:hAnsi="Arial" w:cs="Arial"/>
      <w:lang w:eastAsia="pl-PL"/>
    </w:rPr>
  </w:style>
  <w:style w:type="paragraph" w:styleId="Nagwek">
    <w:name w:val="header"/>
    <w:basedOn w:val="Normalny"/>
    <w:link w:val="NagwekZnak"/>
    <w:uiPriority w:val="99"/>
    <w:unhideWhenUsed/>
    <w:rsid w:val="00E258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86C"/>
  </w:style>
  <w:style w:type="paragraph" w:styleId="Stopka">
    <w:name w:val="footer"/>
    <w:basedOn w:val="Normalny"/>
    <w:link w:val="StopkaZnak"/>
    <w:uiPriority w:val="99"/>
    <w:unhideWhenUsed/>
    <w:rsid w:val="00E258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86C"/>
  </w:style>
  <w:style w:type="paragraph" w:styleId="Tekstdymka">
    <w:name w:val="Balloon Text"/>
    <w:basedOn w:val="Normalny"/>
    <w:link w:val="TekstdymkaZnak"/>
    <w:uiPriority w:val="99"/>
    <w:semiHidden/>
    <w:unhideWhenUsed/>
    <w:rsid w:val="00E258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586C"/>
    <w:rPr>
      <w:rFonts w:ascii="Tahoma" w:hAnsi="Tahoma" w:cs="Tahoma"/>
      <w:sz w:val="16"/>
      <w:szCs w:val="16"/>
    </w:rPr>
  </w:style>
  <w:style w:type="character" w:styleId="Odwoaniedokomentarza">
    <w:name w:val="annotation reference"/>
    <w:uiPriority w:val="99"/>
    <w:semiHidden/>
    <w:unhideWhenUsed/>
    <w:rsid w:val="00703F6D"/>
    <w:rPr>
      <w:sz w:val="16"/>
      <w:szCs w:val="16"/>
    </w:rPr>
  </w:style>
  <w:style w:type="paragraph" w:styleId="Tekstkomentarza">
    <w:name w:val="annotation text"/>
    <w:basedOn w:val="Normalny"/>
    <w:link w:val="TekstkomentarzaZnak"/>
    <w:uiPriority w:val="99"/>
    <w:unhideWhenUsed/>
    <w:rsid w:val="00703F6D"/>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703F6D"/>
    <w:rPr>
      <w:rFonts w:ascii="Calibri" w:eastAsia="Calibri" w:hAnsi="Calibri" w:cs="Times New Roman"/>
      <w:sz w:val="20"/>
      <w:szCs w:val="20"/>
    </w:rPr>
  </w:style>
  <w:style w:type="character" w:customStyle="1" w:styleId="Nagwek1Znak">
    <w:name w:val="Nagłówek 1 Znak"/>
    <w:basedOn w:val="Domylnaczcionkaakapitu"/>
    <w:link w:val="Nagwek1"/>
    <w:rsid w:val="00903D2E"/>
    <w:rPr>
      <w:rFonts w:ascii="Arial" w:eastAsia="Times New Roman" w:hAnsi="Arial" w:cs="Times New Roman"/>
      <w:b/>
      <w:bCs/>
      <w:kern w:val="32"/>
      <w:sz w:val="32"/>
      <w:szCs w:val="32"/>
      <w:lang w:val="x-none" w:eastAsia="x-none"/>
    </w:rPr>
  </w:style>
  <w:style w:type="paragraph" w:customStyle="1" w:styleId="Default">
    <w:name w:val="Default"/>
    <w:rsid w:val="00903D2E"/>
    <w:pPr>
      <w:numPr>
        <w:ilvl w:val="2"/>
        <w:numId w:val="31"/>
      </w:numPr>
      <w:autoSpaceDE w:val="0"/>
      <w:autoSpaceDN w:val="0"/>
      <w:adjustRightInd w:val="0"/>
      <w:spacing w:before="240" w:after="60"/>
      <w:jc w:val="both"/>
    </w:pPr>
    <w:rPr>
      <w:rFonts w:ascii="Calibri" w:eastAsia="Times New Roman" w:hAnsi="Calibri" w:cs="Times New Roman"/>
      <w:color w:val="000000"/>
      <w:szCs w:val="24"/>
      <w:lang w:eastAsia="pl-PL"/>
    </w:rPr>
  </w:style>
  <w:style w:type="numbering" w:customStyle="1" w:styleId="Regulaminkonkursu2">
    <w:name w:val="Regulamin konkursu 2"/>
    <w:uiPriority w:val="99"/>
    <w:rsid w:val="00903D2E"/>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6815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2016-04-08T09:10:00Z</dcterms:created>
  <dcterms:modified xsi:type="dcterms:W3CDTF">2016-04-11T11:23:00Z</dcterms:modified>
</cp:coreProperties>
</file>