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5E9D8" w14:textId="79D05A77" w:rsidR="00E2586C" w:rsidRPr="000033F0" w:rsidRDefault="00E2586C" w:rsidP="005164F7">
      <w:pPr>
        <w:ind w:left="4956"/>
        <w:jc w:val="both"/>
        <w:rPr>
          <w:rFonts w:ascii="Calibri" w:hAnsi="Calibri"/>
          <w:i/>
          <w:sz w:val="20"/>
          <w:szCs w:val="20"/>
        </w:rPr>
      </w:pPr>
      <w:r w:rsidRPr="000033F0">
        <w:rPr>
          <w:rFonts w:ascii="Calibri" w:hAnsi="Calibri"/>
          <w:i/>
          <w:sz w:val="20"/>
          <w:szCs w:val="20"/>
        </w:rPr>
        <w:t xml:space="preserve">Załącznik nr </w:t>
      </w:r>
      <w:r w:rsidR="00C1234D" w:rsidRPr="000033F0">
        <w:rPr>
          <w:rFonts w:ascii="Calibri" w:hAnsi="Calibri"/>
          <w:i/>
          <w:sz w:val="20"/>
          <w:szCs w:val="20"/>
        </w:rPr>
        <w:t>1</w:t>
      </w:r>
      <w:r w:rsidR="004A5313">
        <w:rPr>
          <w:rFonts w:ascii="Calibri" w:hAnsi="Calibri"/>
          <w:i/>
          <w:sz w:val="20"/>
          <w:szCs w:val="20"/>
        </w:rPr>
        <w:t>3</w:t>
      </w:r>
      <w:r w:rsidRPr="000033F0">
        <w:rPr>
          <w:rFonts w:ascii="Calibri" w:hAnsi="Calibri"/>
          <w:i/>
          <w:sz w:val="20"/>
          <w:szCs w:val="20"/>
        </w:rPr>
        <w:t xml:space="preserve"> do Regulaminu Konkursu </w:t>
      </w:r>
      <w:r w:rsidR="006E5EE3" w:rsidRPr="000033F0">
        <w:rPr>
          <w:rFonts w:ascii="Calibri" w:hAnsi="Calibri"/>
          <w:i/>
          <w:sz w:val="20"/>
          <w:szCs w:val="20"/>
        </w:rPr>
        <w:t xml:space="preserve">– </w:t>
      </w:r>
      <w:r w:rsidR="00C1234D" w:rsidRPr="000033F0">
        <w:rPr>
          <w:rFonts w:ascii="Calibri" w:hAnsi="Calibri"/>
          <w:i/>
          <w:sz w:val="20"/>
          <w:szCs w:val="20"/>
        </w:rPr>
        <w:t>Kryteria zatwierdzone przez Komitet Monitorujący POWER</w:t>
      </w:r>
    </w:p>
    <w:p w14:paraId="3FC8ECF8" w14:textId="77777777" w:rsidR="000033F0" w:rsidRPr="000033F0" w:rsidRDefault="000033F0">
      <w:pPr>
        <w:pStyle w:val="Akapitzlist"/>
        <w:ind w:left="360"/>
        <w:jc w:val="both"/>
        <w:rPr>
          <w:rFonts w:ascii="Calibri" w:hAnsi="Calibri"/>
          <w:b/>
        </w:rPr>
      </w:pPr>
    </w:p>
    <w:p w14:paraId="1A37B658" w14:textId="77777777" w:rsidR="000033F0" w:rsidRDefault="000033F0" w:rsidP="005164F7">
      <w:pPr>
        <w:pStyle w:val="Akapitzlist"/>
        <w:ind w:left="360"/>
        <w:jc w:val="center"/>
        <w:rPr>
          <w:rFonts w:ascii="Calibri" w:hAnsi="Calibri"/>
          <w:b/>
          <w:sz w:val="28"/>
          <w:szCs w:val="28"/>
        </w:rPr>
      </w:pPr>
      <w:r w:rsidRPr="000033F0">
        <w:rPr>
          <w:rFonts w:ascii="Calibri" w:hAnsi="Calibri"/>
          <w:b/>
          <w:sz w:val="28"/>
          <w:szCs w:val="28"/>
        </w:rPr>
        <w:t xml:space="preserve">Kryteria zatwierdzone przez </w:t>
      </w:r>
      <w:r w:rsidR="00677B44">
        <w:rPr>
          <w:rFonts w:ascii="Calibri" w:hAnsi="Calibri"/>
          <w:b/>
          <w:sz w:val="28"/>
          <w:szCs w:val="28"/>
        </w:rPr>
        <w:t>KM</w:t>
      </w:r>
      <w:r w:rsidRPr="000033F0">
        <w:rPr>
          <w:rFonts w:ascii="Calibri" w:hAnsi="Calibri"/>
          <w:b/>
          <w:sz w:val="28"/>
          <w:szCs w:val="28"/>
        </w:rPr>
        <w:t xml:space="preserve"> POWER</w:t>
      </w:r>
    </w:p>
    <w:p w14:paraId="76E87058" w14:textId="77777777" w:rsidR="005164F7" w:rsidRPr="000033F0" w:rsidRDefault="005164F7" w:rsidP="005164F7">
      <w:pPr>
        <w:pStyle w:val="Akapitzlist"/>
        <w:ind w:left="360"/>
        <w:jc w:val="center"/>
        <w:rPr>
          <w:rFonts w:ascii="Calibri" w:hAnsi="Calibri"/>
          <w:b/>
          <w:sz w:val="28"/>
          <w:szCs w:val="28"/>
        </w:rPr>
      </w:pPr>
    </w:p>
    <w:p w14:paraId="4F69C085" w14:textId="77777777" w:rsidR="000609A1" w:rsidRPr="000033F0" w:rsidRDefault="000609A1">
      <w:pPr>
        <w:pStyle w:val="Akapitzlist"/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 w:rsidRPr="000033F0">
        <w:rPr>
          <w:rFonts w:ascii="Calibri" w:hAnsi="Calibri"/>
          <w:b/>
        </w:rPr>
        <w:t>Kryteria dostępu</w:t>
      </w:r>
      <w:r w:rsidR="00C1234D" w:rsidRPr="000033F0">
        <w:rPr>
          <w:rFonts w:ascii="Calibri" w:hAnsi="Calibri"/>
          <w:b/>
        </w:rPr>
        <w:t xml:space="preserve"> weryfikowane na etapie oceny formalnej </w:t>
      </w:r>
    </w:p>
    <w:p w14:paraId="270B9951" w14:textId="77777777" w:rsidR="000609A1" w:rsidRPr="000033F0" w:rsidRDefault="006825B8">
      <w:pPr>
        <w:jc w:val="both"/>
        <w:rPr>
          <w:rFonts w:ascii="Calibri" w:eastAsia="Times New Roman" w:hAnsi="Calibri"/>
          <w:i/>
          <w:kern w:val="2"/>
          <w:sz w:val="20"/>
          <w:szCs w:val="20"/>
          <w:lang w:eastAsia="pl-PL"/>
        </w:rPr>
      </w:pPr>
      <w:r>
        <w:rPr>
          <w:rFonts w:ascii="Calibri" w:eastAsia="Times New Roman" w:hAnsi="Calibri"/>
          <w:i/>
          <w:kern w:val="2"/>
          <w:sz w:val="20"/>
          <w:szCs w:val="20"/>
          <w:lang w:eastAsia="pl-PL"/>
        </w:rPr>
        <w:t>UWAGA!: Zapisy wniosku muszą jednoznacznie wskazywać, że poniższe kryteria zostały spełnione.</w:t>
      </w: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041"/>
      </w:tblGrid>
      <w:tr w:rsidR="000609A1" w:rsidRPr="0047409E" w14:paraId="2801E2D2" w14:textId="77777777" w:rsidTr="000033F0">
        <w:trPr>
          <w:trHeight w:val="561"/>
        </w:trPr>
        <w:tc>
          <w:tcPr>
            <w:tcW w:w="567" w:type="dxa"/>
            <w:shd w:val="clear" w:color="auto" w:fill="auto"/>
            <w:vAlign w:val="center"/>
          </w:tcPr>
          <w:p w14:paraId="03057A97" w14:textId="77777777" w:rsidR="000609A1" w:rsidRPr="0047409E" w:rsidRDefault="000609A1" w:rsidP="007413EC">
            <w:pPr>
              <w:jc w:val="both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47409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3CB53F" w14:textId="77777777" w:rsidR="000609A1" w:rsidRPr="0047409E" w:rsidRDefault="000609A1" w:rsidP="007413EC">
            <w:pPr>
              <w:jc w:val="both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47409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Kryteria dostępu weryfikowane na etapie oceny formalnej</w:t>
            </w:r>
          </w:p>
        </w:tc>
      </w:tr>
      <w:tr w:rsidR="000609A1" w:rsidRPr="000033F0" w14:paraId="388BB2E3" w14:textId="77777777" w:rsidTr="000033F0">
        <w:tc>
          <w:tcPr>
            <w:tcW w:w="567" w:type="dxa"/>
            <w:shd w:val="clear" w:color="auto" w:fill="auto"/>
            <w:vAlign w:val="center"/>
          </w:tcPr>
          <w:p w14:paraId="6B674DD8" w14:textId="77777777" w:rsidR="000609A1" w:rsidRPr="000033F0" w:rsidRDefault="000609A1" w:rsidP="007413EC">
            <w:pPr>
              <w:spacing w:after="0" w:line="240" w:lineRule="exact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0033F0">
              <w:rPr>
                <w:rFonts w:ascii="Calibri" w:eastAsia="Calibri" w:hAnsi="Calibri" w:cs="Arial"/>
                <w:sz w:val="20"/>
                <w:szCs w:val="20"/>
              </w:rPr>
              <w:t>1.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2257EE" w14:textId="77777777" w:rsidR="00903D2E" w:rsidRPr="00903D2E" w:rsidRDefault="00903D2E" w:rsidP="007413EC">
            <w:p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903D2E">
              <w:rPr>
                <w:rFonts w:cs="Arial"/>
                <w:sz w:val="18"/>
                <w:szCs w:val="18"/>
              </w:rPr>
              <w:t xml:space="preserve">W projekcie przewidziano wszystkie następujące działania: </w:t>
            </w:r>
          </w:p>
          <w:p w14:paraId="419442D1" w14:textId="77777777" w:rsidR="00DF5E8F" w:rsidRPr="007413EC" w:rsidRDefault="00DF5E8F" w:rsidP="007413EC">
            <w:pPr>
              <w:pStyle w:val="Akapitzlist"/>
              <w:numPr>
                <w:ilvl w:val="0"/>
                <w:numId w:val="32"/>
              </w:numPr>
              <w:jc w:val="both"/>
              <w:rPr>
                <w:rFonts w:cs="Arial"/>
                <w:sz w:val="18"/>
                <w:szCs w:val="18"/>
              </w:rPr>
            </w:pPr>
            <w:r w:rsidRPr="00DF5E8F">
              <w:rPr>
                <w:rFonts w:asciiTheme="minorHAnsi" w:eastAsiaTheme="minorHAnsi" w:hAnsiTheme="minorHAnsi" w:cs="Arial"/>
                <w:sz w:val="18"/>
                <w:szCs w:val="18"/>
              </w:rPr>
              <w:t>identyfikację potencjalnych odbiorców wsparcia;</w:t>
            </w:r>
          </w:p>
          <w:p w14:paraId="6FD4216B" w14:textId="77777777" w:rsidR="00903D2E" w:rsidRPr="00903D2E" w:rsidRDefault="00903D2E" w:rsidP="007413EC">
            <w:pPr>
              <w:numPr>
                <w:ilvl w:val="0"/>
                <w:numId w:val="32"/>
              </w:num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903D2E">
              <w:rPr>
                <w:rFonts w:cs="Arial"/>
                <w:sz w:val="18"/>
                <w:szCs w:val="18"/>
              </w:rPr>
              <w:t xml:space="preserve">opracowanie analizy potrzeb rozwojowych MMSP (z uwzględnieniem pracowników w niekorzystnej sytuacji na rynku pracy, w tym pracowników w wieku 45+ - o ile dotyczy), którzy nie posiadają planu lub strategii rozwoju, w tym przygotowanie propozycji planów rozwojowych określających zakres działań niezbędnych do zaspokojenia zidentyfikowanych potrzeb rozwojowych, w tym pozwalających na efektywne wykorzystanie podmiotowych systemów finansowania w regionach; </w:t>
            </w:r>
          </w:p>
          <w:p w14:paraId="3812E960" w14:textId="77777777" w:rsidR="00903D2E" w:rsidRPr="00903D2E" w:rsidRDefault="00903D2E" w:rsidP="007413EC">
            <w:pPr>
              <w:numPr>
                <w:ilvl w:val="0"/>
                <w:numId w:val="32"/>
              </w:num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903D2E">
              <w:rPr>
                <w:rFonts w:cs="Arial"/>
                <w:sz w:val="18"/>
                <w:szCs w:val="18"/>
              </w:rPr>
              <w:t>monitoring i doradztwo w zakresie wdrożenia planów rozwojowych MMSP w okresie trwania projektu;</w:t>
            </w:r>
          </w:p>
          <w:p w14:paraId="488FEA1B" w14:textId="45CF66C6" w:rsidR="00903D2E" w:rsidRPr="00903D2E" w:rsidRDefault="00903D2E" w:rsidP="007413EC">
            <w:pPr>
              <w:numPr>
                <w:ilvl w:val="0"/>
                <w:numId w:val="32"/>
              </w:numPr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903D2E">
              <w:rPr>
                <w:rFonts w:cs="Arial"/>
                <w:sz w:val="18"/>
                <w:szCs w:val="18"/>
              </w:rPr>
              <w:t>opracowanie analizy faktycznej dostępności usług w branży dla MMSP i - o ile dotyczy - podejmowanie działań interwencyjnych;</w:t>
            </w:r>
          </w:p>
          <w:p w14:paraId="5414ECAB" w14:textId="40A68801" w:rsidR="00903D2E" w:rsidRPr="00903D2E" w:rsidRDefault="00903D2E" w:rsidP="007413EC">
            <w:pPr>
              <w:numPr>
                <w:ilvl w:val="0"/>
                <w:numId w:val="32"/>
              </w:numPr>
              <w:spacing w:before="120" w:after="120"/>
              <w:jc w:val="both"/>
              <w:rPr>
                <w:rFonts w:eastAsia="Times New Roman"/>
                <w:sz w:val="24"/>
                <w:szCs w:val="24"/>
              </w:rPr>
            </w:pPr>
            <w:r w:rsidRPr="00903D2E">
              <w:rPr>
                <w:rFonts w:cs="Arial"/>
                <w:sz w:val="18"/>
                <w:szCs w:val="18"/>
              </w:rPr>
              <w:t xml:space="preserve">upowszechnianie wśród interesariuszy wiedzy o zdiagnozowanych potrzebach lub barierach rozwojowych, które wykraczają poza bezpośredni zakres wsparcia w </w:t>
            </w:r>
            <w:r w:rsidR="00DF5E8F">
              <w:rPr>
                <w:rFonts w:cs="Arial"/>
                <w:sz w:val="18"/>
                <w:szCs w:val="18"/>
              </w:rPr>
              <w:t>B</w:t>
            </w:r>
            <w:r w:rsidRPr="00903D2E">
              <w:rPr>
                <w:rFonts w:cs="Arial"/>
                <w:sz w:val="18"/>
                <w:szCs w:val="18"/>
              </w:rPr>
              <w:t>UR i podejmowanie działań wdrożeniowych lub interwencji koniecznych do ich zaspokojenia (mainstreaming potrzeb rozwojowych).</w:t>
            </w:r>
          </w:p>
          <w:p w14:paraId="3B5D992F" w14:textId="46FF089B" w:rsidR="00845E7B" w:rsidRPr="007413EC" w:rsidRDefault="00845E7B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18"/>
                <w:szCs w:val="18"/>
                <w:lang w:eastAsia="pl-PL"/>
              </w:rPr>
            </w:pPr>
            <w:r w:rsidRPr="007413EC">
              <w:rPr>
                <w:rFonts w:ascii="Calibri" w:eastAsia="Calibri" w:hAnsi="Calibri" w:cs="Arial"/>
                <w:i/>
                <w:sz w:val="18"/>
                <w:szCs w:val="18"/>
                <w:lang w:eastAsia="pl-PL"/>
              </w:rPr>
              <w:t xml:space="preserve">Kryterium będzie weryfikowane na podstawie zapisów wniosku o dofinansowanie, szczególnie na podstawie punktów 3.4 – Krótki opis projektu i 4.1 – Zadania. Szczegółowy opis dotyczący </w:t>
            </w:r>
            <w:r w:rsidR="00184E63">
              <w:rPr>
                <w:rFonts w:ascii="Calibri" w:eastAsia="Calibri" w:hAnsi="Calibri" w:cs="Arial"/>
                <w:i/>
                <w:sz w:val="18"/>
                <w:szCs w:val="18"/>
                <w:lang w:eastAsia="pl-PL"/>
              </w:rPr>
              <w:t xml:space="preserve">działań </w:t>
            </w:r>
            <w:r w:rsidRPr="007413EC">
              <w:rPr>
                <w:rFonts w:ascii="Calibri" w:eastAsia="Calibri" w:hAnsi="Calibri" w:cs="Arial"/>
                <w:i/>
                <w:sz w:val="18"/>
                <w:szCs w:val="18"/>
                <w:lang w:eastAsia="pl-PL"/>
              </w:rPr>
              <w:t xml:space="preserve">do wykonania w projekcie został zawarty w Załączniku 11. </w:t>
            </w:r>
          </w:p>
          <w:p w14:paraId="41C83450" w14:textId="1C2123B6" w:rsidR="000609A1" w:rsidRPr="00CE281B" w:rsidRDefault="00845E7B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18"/>
                <w:szCs w:val="18"/>
                <w:lang w:eastAsia="pl-PL"/>
              </w:rPr>
            </w:pPr>
            <w:r w:rsidRPr="007413EC">
              <w:rPr>
                <w:rFonts w:ascii="Calibri" w:eastAsia="Calibri" w:hAnsi="Calibri" w:cs="Arial"/>
                <w:i/>
                <w:sz w:val="18"/>
                <w:szCs w:val="18"/>
                <w:lang w:eastAsia="pl-PL"/>
              </w:rPr>
              <w:t xml:space="preserve">W celu sprawnej realizacji projektu wnioskodawca musi przewidzieć we wniosku wszystkie działania wymienione powyżej wskazane w SzOOP POWER. Nie ma możliwości realizacji tylko niektórych, wybranych z listy działań. </w:t>
            </w:r>
          </w:p>
        </w:tc>
      </w:tr>
      <w:tr w:rsidR="000E57D8" w:rsidRPr="000033F0" w14:paraId="35C0D1CE" w14:textId="77777777" w:rsidTr="000033F0">
        <w:tc>
          <w:tcPr>
            <w:tcW w:w="567" w:type="dxa"/>
            <w:shd w:val="clear" w:color="auto" w:fill="auto"/>
            <w:vAlign w:val="center"/>
          </w:tcPr>
          <w:p w14:paraId="625A6F6D" w14:textId="77777777" w:rsidR="000E57D8" w:rsidRPr="000033F0" w:rsidRDefault="000E57D8" w:rsidP="007413EC">
            <w:pPr>
              <w:spacing w:after="0" w:line="240" w:lineRule="exact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2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7194F2" w14:textId="77777777" w:rsidR="000E57D8" w:rsidRPr="007413EC" w:rsidRDefault="000E57D8" w:rsidP="007413EC">
            <w:pPr>
              <w:autoSpaceDE w:val="0"/>
              <w:autoSpaceDN w:val="0"/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7413EC">
              <w:rPr>
                <w:rFonts w:cs="Arial"/>
                <w:sz w:val="18"/>
                <w:szCs w:val="18"/>
              </w:rPr>
              <w:t>Projekt ma charakter branżowy tzn. wszystkie działania przewidziane w projekcie dotyczą jednej spośród branż wskazanych w regulaminie konkursu. Wnioskodawca oraz partnerzy (jeśli dotyczy) zapewnią udzielenie wsparcia w zakresie objętym konkursem przedsiębiorcom działającym w jednej z branż wymienionych w Regulaminie konkursu, której dotyczy projekt. Do dofinansowania zostanie wybrany 1 projekt, po jednym dla każdej z branż wskazanych w Regulaminie konkursu.</w:t>
            </w:r>
          </w:p>
          <w:p w14:paraId="43677AF8" w14:textId="77777777" w:rsidR="008A7E47" w:rsidRDefault="000E57D8" w:rsidP="007413EC">
            <w:pPr>
              <w:autoSpaceDE w:val="0"/>
              <w:autoSpaceDN w:val="0"/>
              <w:spacing w:before="120" w:after="120"/>
              <w:jc w:val="both"/>
            </w:pPr>
            <w:r w:rsidRPr="000E57D8">
              <w:rPr>
                <w:rFonts w:cs="Arial"/>
                <w:i/>
                <w:sz w:val="18"/>
                <w:szCs w:val="18"/>
              </w:rPr>
              <w:t>Kryterium będzie weryfikowane na podstawie zapisów wniosku, szczególnie na podstawie punktów</w:t>
            </w:r>
            <w:r>
              <w:rPr>
                <w:rFonts w:cs="Arial"/>
                <w:i/>
                <w:sz w:val="18"/>
                <w:szCs w:val="18"/>
              </w:rPr>
              <w:t xml:space="preserve"> 3.1</w:t>
            </w:r>
            <w:r>
              <w:t xml:space="preserve"> </w:t>
            </w:r>
            <w:r w:rsidRPr="000E57D8">
              <w:rPr>
                <w:rFonts w:cs="Arial"/>
                <w:i/>
                <w:sz w:val="18"/>
                <w:szCs w:val="18"/>
              </w:rPr>
              <w:t xml:space="preserve">Zgodność projektu z właściwym </w:t>
            </w:r>
            <w:r>
              <w:rPr>
                <w:rFonts w:cs="Arial"/>
                <w:i/>
                <w:sz w:val="18"/>
                <w:szCs w:val="18"/>
              </w:rPr>
              <w:t xml:space="preserve">celem szczegółowym PO WER, </w:t>
            </w:r>
            <w:r w:rsidRPr="000E57D8">
              <w:rPr>
                <w:rFonts w:cs="Arial"/>
                <w:i/>
                <w:sz w:val="18"/>
                <w:szCs w:val="18"/>
              </w:rPr>
              <w:t>3.2 – Grupy docelowe</w:t>
            </w:r>
            <w:r w:rsidR="00845E7B">
              <w:rPr>
                <w:rFonts w:cs="Arial"/>
                <w:i/>
                <w:sz w:val="18"/>
                <w:szCs w:val="18"/>
              </w:rPr>
              <w:t>.</w:t>
            </w:r>
            <w:r w:rsidR="00845E7B">
              <w:t xml:space="preserve"> </w:t>
            </w:r>
          </w:p>
          <w:p w14:paraId="1A6BD46B" w14:textId="339C0D61" w:rsidR="00845E7B" w:rsidRPr="007413EC" w:rsidRDefault="00845E7B" w:rsidP="007413EC">
            <w:pPr>
              <w:autoSpaceDE w:val="0"/>
              <w:autoSpaceDN w:val="0"/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845E7B">
              <w:rPr>
                <w:rFonts w:cs="Arial"/>
                <w:i/>
                <w:sz w:val="18"/>
                <w:szCs w:val="18"/>
              </w:rPr>
              <w:lastRenderedPageBreak/>
              <w:t>Wymóg złożenia przez Wnioskodawców Projektu dla jednej branży ma na celu zapewnienie maksymalnego zaangażowania podmiotu/ów w działania na rzecz tej branży. Weryfikacja branży będzie następowała przez odniesienie się do kodu PKD  działalności przedsiębiorcy). IOK planuje wybór maksymalnie 1 projektu dla każdej branży wskazanej w Regulaminie konkursu. Składane w ramach konkursu projekty będą gromadzone i oceniane w odniesieniu do branży, której dotyczą.  Przygotowywana przez KOP lista, o której mowa w art. 44 ust. 4 ustawy o zasadach realizacji programów w zakresie polityki spójności finansowanych w perspektywie 2014-2020 (Dz. U. z 2016 r. poz. 217), będzie składała się z kilku oddzielnych list, po jednej dla każdej branży.</w:t>
            </w:r>
          </w:p>
        </w:tc>
      </w:tr>
      <w:tr w:rsidR="000609A1" w:rsidRPr="000033F0" w14:paraId="28192B69" w14:textId="77777777" w:rsidTr="000033F0">
        <w:tc>
          <w:tcPr>
            <w:tcW w:w="567" w:type="dxa"/>
            <w:shd w:val="clear" w:color="auto" w:fill="auto"/>
            <w:vAlign w:val="center"/>
          </w:tcPr>
          <w:p w14:paraId="413DA9DF" w14:textId="04BA0F7E" w:rsidR="000609A1" w:rsidRPr="000033F0" w:rsidDel="008F7DE6" w:rsidRDefault="000E57D8" w:rsidP="007413EC">
            <w:pPr>
              <w:spacing w:after="0" w:line="240" w:lineRule="exact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lastRenderedPageBreak/>
              <w:t>3</w:t>
            </w:r>
            <w:r w:rsidR="000609A1" w:rsidRPr="000033F0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07F1D" w14:textId="70F112A9" w:rsidR="00832CF4" w:rsidRDefault="00903D2E">
            <w:pPr>
              <w:spacing w:before="40" w:after="40" w:line="240" w:lineRule="exact"/>
              <w:jc w:val="both"/>
              <w:rPr>
                <w:rFonts w:cs="Arial"/>
                <w:sz w:val="18"/>
                <w:szCs w:val="18"/>
              </w:rPr>
            </w:pPr>
            <w:r w:rsidRPr="00903D2E">
              <w:rPr>
                <w:rFonts w:cs="Arial"/>
                <w:sz w:val="18"/>
                <w:szCs w:val="18"/>
              </w:rPr>
              <w:t>Przedsiębiorcy lub grupy przedsiębiorców objęci wsparciem należą do przedsiębiorstw działających w tej samej branży</w:t>
            </w:r>
            <w:r w:rsidR="000E57D8" w:rsidRPr="000E57D8">
              <w:rPr>
                <w:rFonts w:cs="Arial"/>
                <w:sz w:val="18"/>
                <w:szCs w:val="18"/>
              </w:rPr>
              <w:t>, a w przypadku analizy faktycznej dostępności usług dla MMSP w branży analiza ta dotyczy tej samej branży, z której pochodzą przedsiębiorcy objęci wsparciem w projekcie. Na zasadzie wyjątku, aby umożliwić wsparcie przedsiębiorców działających np. w grupie kooperacyjnej czy funkcjonujących w jednym łańcuchu dostaw, możliwe jest objęcie wsparciem przedsiębiorców, którzy działają w branży innej niż ta, której dotyczy projekt. Przedsiębiorcy ci mogą stanowić nie więcej niż 20% uczestników projektu.</w:t>
            </w:r>
            <w:r w:rsidRPr="00903D2E">
              <w:rPr>
                <w:rFonts w:cs="Arial"/>
                <w:sz w:val="18"/>
                <w:szCs w:val="18"/>
              </w:rPr>
              <w:t xml:space="preserve"> </w:t>
            </w:r>
          </w:p>
          <w:p w14:paraId="47A81FFB" w14:textId="77777777" w:rsidR="00A005D5" w:rsidRDefault="00A005D5">
            <w:pPr>
              <w:spacing w:before="40" w:after="40" w:line="240" w:lineRule="exact"/>
              <w:jc w:val="both"/>
              <w:rPr>
                <w:rFonts w:cs="Arial"/>
                <w:i/>
                <w:sz w:val="18"/>
                <w:szCs w:val="18"/>
                <w:highlight w:val="yellow"/>
              </w:rPr>
            </w:pPr>
          </w:p>
          <w:p w14:paraId="2F068496" w14:textId="259B93A4" w:rsidR="000609A1" w:rsidRPr="00A005D5" w:rsidRDefault="00903D2E">
            <w:pPr>
              <w:spacing w:before="40" w:after="40" w:line="240" w:lineRule="exact"/>
              <w:jc w:val="both"/>
              <w:rPr>
                <w:rFonts w:cs="Arial"/>
                <w:i/>
                <w:sz w:val="18"/>
                <w:szCs w:val="18"/>
              </w:rPr>
            </w:pPr>
            <w:r w:rsidRPr="00A005D5">
              <w:rPr>
                <w:rFonts w:cs="Arial"/>
                <w:i/>
                <w:sz w:val="18"/>
                <w:szCs w:val="18"/>
              </w:rPr>
              <w:t>Kryterium będzie weryfikowane na podstawie zapisów wniosku, szczególnie na podstawie punktu 3.2 – Grupy docelowe.</w:t>
            </w:r>
            <w:r w:rsidR="00832CF4" w:rsidRPr="00A005D5">
              <w:t xml:space="preserve"> </w:t>
            </w:r>
            <w:r w:rsidR="00832CF4" w:rsidRPr="00A005D5">
              <w:rPr>
                <w:rFonts w:cs="Arial"/>
                <w:i/>
                <w:sz w:val="18"/>
                <w:szCs w:val="18"/>
              </w:rPr>
              <w:t xml:space="preserve">Wsparcie udzielane w projektach będzie się koncentrować na przedsiębiorcach lub grupach przedsiębiorców, których łączy podobny rodzaj prowadzonej działalności. Grupa docelowa projektów będzie musiała być konkretna i rozpoznana w momencie składania wniosku o dofinansowanie. </w:t>
            </w:r>
          </w:p>
        </w:tc>
      </w:tr>
      <w:tr w:rsidR="000609A1" w:rsidRPr="000033F0" w14:paraId="227775D0" w14:textId="77777777" w:rsidTr="000033F0">
        <w:tc>
          <w:tcPr>
            <w:tcW w:w="567" w:type="dxa"/>
            <w:shd w:val="clear" w:color="auto" w:fill="auto"/>
            <w:vAlign w:val="center"/>
          </w:tcPr>
          <w:p w14:paraId="68A32878" w14:textId="7086D0FA" w:rsidR="000609A1" w:rsidRPr="000033F0" w:rsidDel="008F7DE6" w:rsidRDefault="00270DC4" w:rsidP="007413EC">
            <w:pPr>
              <w:spacing w:after="0" w:line="240" w:lineRule="exact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4</w:t>
            </w:r>
            <w:r w:rsidR="000609A1" w:rsidRPr="000033F0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546ED1" w14:textId="5F092786" w:rsidR="00903D2E" w:rsidRPr="00903D2E" w:rsidRDefault="00270DC4" w:rsidP="007413EC">
            <w:pPr>
              <w:autoSpaceDE w:val="0"/>
              <w:autoSpaceDN w:val="0"/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270DC4">
              <w:rPr>
                <w:rFonts w:cs="Arial"/>
                <w:sz w:val="18"/>
                <w:szCs w:val="18"/>
              </w:rPr>
              <w:t>Jeden podmiot może wystąpić</w:t>
            </w:r>
            <w:r w:rsidRPr="00270DC4" w:rsidDel="00270DC4">
              <w:rPr>
                <w:rFonts w:cs="Arial"/>
                <w:sz w:val="18"/>
                <w:szCs w:val="18"/>
              </w:rPr>
              <w:t xml:space="preserve"> </w:t>
            </w:r>
            <w:r w:rsidR="00903D2E" w:rsidRPr="00903D2E">
              <w:rPr>
                <w:rFonts w:cs="Arial"/>
                <w:sz w:val="18"/>
                <w:szCs w:val="18"/>
              </w:rPr>
              <w:t>w ramach konkursu</w:t>
            </w:r>
            <w:r>
              <w:rPr>
                <w:rFonts w:cs="Arial"/>
                <w:sz w:val="18"/>
                <w:szCs w:val="18"/>
              </w:rPr>
              <w:t>,</w:t>
            </w:r>
            <w:r w:rsidR="00903D2E" w:rsidRPr="00903D2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jako</w:t>
            </w:r>
            <w:r w:rsidR="00903D2E" w:rsidRPr="00903D2E">
              <w:rPr>
                <w:rFonts w:cs="Arial"/>
                <w:sz w:val="18"/>
                <w:szCs w:val="18"/>
              </w:rPr>
              <w:t xml:space="preserve"> Wnioskodawc</w:t>
            </w:r>
            <w:r>
              <w:rPr>
                <w:rFonts w:cs="Arial"/>
                <w:sz w:val="18"/>
                <w:szCs w:val="18"/>
              </w:rPr>
              <w:t>a</w:t>
            </w:r>
            <w:r w:rsidR="00903D2E" w:rsidRPr="00903D2E">
              <w:rPr>
                <w:rFonts w:cs="Arial"/>
                <w:sz w:val="18"/>
                <w:szCs w:val="18"/>
              </w:rPr>
              <w:t xml:space="preserve"> lub Partner</w:t>
            </w:r>
            <w:r>
              <w:rPr>
                <w:rFonts w:cs="Arial"/>
                <w:sz w:val="18"/>
                <w:szCs w:val="18"/>
              </w:rPr>
              <w:t>,</w:t>
            </w:r>
            <w:r w:rsidR="00903D2E" w:rsidRPr="00903D2E">
              <w:rPr>
                <w:rFonts w:cs="Arial"/>
                <w:sz w:val="18"/>
                <w:szCs w:val="18"/>
              </w:rPr>
              <w:t xml:space="preserve"> w nie więcej niż 3</w:t>
            </w:r>
            <w:r>
              <w:t xml:space="preserve"> </w:t>
            </w:r>
            <w:r w:rsidRPr="00270DC4">
              <w:rPr>
                <w:rFonts w:cs="Arial"/>
                <w:sz w:val="18"/>
                <w:szCs w:val="18"/>
              </w:rPr>
              <w:t>wnioskach o dofinansowanie złożonych w konkursie</w:t>
            </w:r>
            <w:r w:rsidR="00903D2E" w:rsidRPr="00903D2E">
              <w:rPr>
                <w:rFonts w:cs="Arial"/>
                <w:sz w:val="18"/>
                <w:szCs w:val="18"/>
              </w:rPr>
              <w:t>.</w:t>
            </w:r>
          </w:p>
          <w:p w14:paraId="37ADD2A9" w14:textId="7D3E1F5C" w:rsidR="000609A1" w:rsidRPr="000033F0" w:rsidRDefault="00903D2E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677B44">
              <w:rPr>
                <w:rFonts w:cs="Arial"/>
                <w:i/>
                <w:sz w:val="18"/>
                <w:szCs w:val="18"/>
              </w:rPr>
              <w:t>Jeśli organizacja wystąpi w złożonych wnioskach więcej niż 3 razy, wnioski przekraczające wyznaczony limit, które zostały złożone najpóźniej zostaną odrzucone (ocenione negatywnie). W przypadku, gdy dwa lub więcej wniosków wpłynie w tym samym czasie, PARP przeprowadzi losowanie wniosków podlegających dalszej ocenie. Kryterium będzie oceniane na podstawie listy złożonych wniosków.</w:t>
            </w:r>
            <w:r w:rsidR="00832CF4">
              <w:t xml:space="preserve"> </w:t>
            </w:r>
            <w:r w:rsidR="00832CF4" w:rsidRPr="00832CF4">
              <w:rPr>
                <w:rFonts w:cs="Arial"/>
                <w:i/>
                <w:sz w:val="18"/>
                <w:szCs w:val="18"/>
              </w:rPr>
              <w:t>Ograniczenie liczby wniosków jest zasadne z punktu widzenia dostępnej alokacji konkursu i wymuszenia koncentracji projektów na najlepiej zidentyfikowanych potrzebach, problemach przedsiębiorców i ich pracowników.</w:t>
            </w:r>
          </w:p>
        </w:tc>
      </w:tr>
      <w:tr w:rsidR="000609A1" w:rsidRPr="000033F0" w14:paraId="797BA953" w14:textId="77777777" w:rsidTr="000033F0">
        <w:tc>
          <w:tcPr>
            <w:tcW w:w="567" w:type="dxa"/>
            <w:shd w:val="clear" w:color="auto" w:fill="auto"/>
            <w:vAlign w:val="center"/>
          </w:tcPr>
          <w:p w14:paraId="5BEF7B50" w14:textId="53460AE6" w:rsidR="000609A1" w:rsidRPr="000033F0" w:rsidRDefault="00BF4853" w:rsidP="007413EC">
            <w:pPr>
              <w:spacing w:after="0" w:line="240" w:lineRule="exact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5</w:t>
            </w:r>
            <w:r w:rsidR="000609A1" w:rsidRPr="000033F0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5A823C" w14:textId="1725A3D7" w:rsidR="00903D2E" w:rsidRPr="00903D2E" w:rsidRDefault="00903D2E" w:rsidP="007413EC">
            <w:pPr>
              <w:autoSpaceDE w:val="0"/>
              <w:autoSpaceDN w:val="0"/>
              <w:spacing w:before="120" w:after="120"/>
              <w:jc w:val="both"/>
              <w:rPr>
                <w:rFonts w:eastAsia="Calibri" w:cstheme="minorHAnsi"/>
                <w:sz w:val="18"/>
                <w:szCs w:val="18"/>
              </w:rPr>
            </w:pPr>
            <w:r w:rsidRPr="00903D2E">
              <w:rPr>
                <w:rFonts w:eastAsia="Calibri" w:cstheme="minorHAnsi"/>
                <w:sz w:val="18"/>
                <w:szCs w:val="18"/>
              </w:rPr>
              <w:t>Wnioskodawc</w:t>
            </w:r>
            <w:r w:rsidR="006577B8">
              <w:rPr>
                <w:rFonts w:eastAsia="Calibri" w:cstheme="minorHAnsi"/>
                <w:sz w:val="18"/>
                <w:szCs w:val="18"/>
              </w:rPr>
              <w:t>a</w:t>
            </w:r>
            <w:r w:rsidRPr="00903D2E">
              <w:rPr>
                <w:rFonts w:eastAsia="Calibri" w:cstheme="minorHAnsi"/>
                <w:sz w:val="18"/>
                <w:szCs w:val="18"/>
              </w:rPr>
              <w:t xml:space="preserve"> lub Partner projektu wskazany we wniosku o dofinansowanie:</w:t>
            </w:r>
          </w:p>
          <w:p w14:paraId="6442E6ED" w14:textId="382F0052" w:rsidR="00903D2E" w:rsidRPr="00903D2E" w:rsidRDefault="006577B8" w:rsidP="007413EC">
            <w:pPr>
              <w:spacing w:before="120" w:after="120"/>
              <w:ind w:left="360"/>
              <w:jc w:val="both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 xml:space="preserve">a) </w:t>
            </w:r>
            <w:r w:rsidR="00903D2E" w:rsidRPr="00903D2E">
              <w:rPr>
                <w:rFonts w:ascii="Calibri" w:eastAsia="Calibri" w:hAnsi="Calibri" w:cs="Arial"/>
                <w:sz w:val="18"/>
                <w:szCs w:val="18"/>
              </w:rPr>
              <w:t>w okresie 2 lat przed terminem złożenia wniosku przeprowadził działania o charakterze szkoleniowym lub doradczym, skierowane do co najmniej liczby przedsiębiorców z sektora MMSP stanowiącej 50% przewidywanej liczby przedsiębiorców objętych wsparciem określonej we wniosku o dofinansowanie projektu</w:t>
            </w:r>
          </w:p>
          <w:p w14:paraId="75A1F599" w14:textId="77777777" w:rsidR="00903D2E" w:rsidRPr="00903D2E" w:rsidRDefault="00903D2E" w:rsidP="007413EC">
            <w:pPr>
              <w:spacing w:before="120" w:after="120"/>
              <w:ind w:left="360"/>
              <w:jc w:val="both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903D2E">
              <w:rPr>
                <w:rFonts w:ascii="Calibri" w:eastAsia="Calibri" w:hAnsi="Calibri" w:cs="Arial"/>
                <w:sz w:val="18"/>
                <w:szCs w:val="18"/>
              </w:rPr>
              <w:t>lub</w:t>
            </w:r>
          </w:p>
          <w:p w14:paraId="6157F72D" w14:textId="7B070FB2" w:rsidR="00903D2E" w:rsidRPr="00903D2E" w:rsidRDefault="006577B8" w:rsidP="007413EC">
            <w:pPr>
              <w:spacing w:before="120" w:after="120"/>
              <w:ind w:left="360"/>
              <w:jc w:val="both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 xml:space="preserve">b) </w:t>
            </w:r>
            <w:r w:rsidR="00903D2E" w:rsidRPr="00903D2E">
              <w:rPr>
                <w:rFonts w:ascii="Calibri" w:eastAsia="Calibri" w:hAnsi="Calibri" w:cs="Arial"/>
                <w:sz w:val="18"/>
                <w:szCs w:val="18"/>
              </w:rPr>
              <w:t>w okresie 2 lat przed terminem złożenia wniosku przeprowadził działania o charakterze szkoleniowym lub doradczym skierowane do pracowników zatrudnionych w co najmniej 50% liczby przedsiębiorców z sektora MMSP przewidywanej do objęcia wsparciem określonej we wniosku o dofinansowanie projektu.</w:t>
            </w:r>
          </w:p>
          <w:p w14:paraId="06B25849" w14:textId="77777777" w:rsidR="00903D2E" w:rsidRPr="00903D2E" w:rsidRDefault="00903D2E" w:rsidP="007413EC">
            <w:pPr>
              <w:spacing w:before="120" w:after="120"/>
              <w:ind w:left="360"/>
              <w:jc w:val="both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903D2E">
              <w:rPr>
                <w:rFonts w:ascii="Calibri" w:eastAsia="Calibri" w:hAnsi="Calibri" w:cs="Arial"/>
                <w:sz w:val="18"/>
                <w:szCs w:val="18"/>
              </w:rPr>
              <w:t>lub</w:t>
            </w:r>
          </w:p>
          <w:p w14:paraId="02F1A152" w14:textId="58F21FDD" w:rsidR="00903D2E" w:rsidRPr="00903D2E" w:rsidRDefault="006577B8" w:rsidP="007413EC">
            <w:pPr>
              <w:spacing w:before="120" w:after="120"/>
              <w:ind w:left="360"/>
              <w:jc w:val="both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 xml:space="preserve">c) </w:t>
            </w:r>
            <w:r w:rsidR="00903D2E" w:rsidRPr="00903D2E">
              <w:rPr>
                <w:rFonts w:ascii="Calibri" w:eastAsia="Calibri" w:hAnsi="Calibri" w:cs="Arial"/>
                <w:sz w:val="18"/>
                <w:szCs w:val="18"/>
              </w:rPr>
              <w:t>w momencie składania wniosku dysponuje personelem posiadającym doświadczenie w świadczeniu usług doradczych dla przedsiębiorców (np. umowa o pracę, umowa zlecenie, kontrakt obejmujący, co najmniej okres realizacji projektu).</w:t>
            </w:r>
          </w:p>
          <w:p w14:paraId="2D35D512" w14:textId="77777777" w:rsidR="000609A1" w:rsidRPr="00A005D5" w:rsidRDefault="00903D2E">
            <w:pPr>
              <w:spacing w:before="40" w:after="40" w:line="240" w:lineRule="exact"/>
              <w:jc w:val="both"/>
              <w:rPr>
                <w:rFonts w:cs="Arial"/>
                <w:i/>
                <w:sz w:val="18"/>
                <w:szCs w:val="18"/>
              </w:rPr>
            </w:pPr>
            <w:r w:rsidRPr="00A005D5">
              <w:rPr>
                <w:rFonts w:cs="Arial"/>
                <w:i/>
                <w:sz w:val="18"/>
                <w:szCs w:val="18"/>
              </w:rPr>
              <w:t>Kryterium będzie oceniane na podstawie zapisów wniosku – szczególnie punktów 4.3 i 4.4 – Potencjał Wnioskodawcy i Partnerów i Doświadczenie Wnioskodawcy i Partnerów.</w:t>
            </w:r>
          </w:p>
          <w:p w14:paraId="0AC66E21" w14:textId="5529648D" w:rsidR="00191A34" w:rsidRPr="00903D2E" w:rsidRDefault="00A005D5" w:rsidP="00A005D5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</w:pPr>
            <w:r w:rsidRPr="00A005D5">
              <w:rPr>
                <w:rFonts w:ascii="Calibri" w:eastAsia="Calibri" w:hAnsi="Calibri" w:cs="Arial"/>
                <w:i/>
                <w:sz w:val="18"/>
                <w:szCs w:val="18"/>
                <w:lang w:eastAsia="pl-PL"/>
              </w:rPr>
              <w:t>Za personel posiadający doświadczenie w świadczeniu usług doradczych dla przedsiębiorców, o którym mowa w pkt c) uznawana jest osoba, która w okresie 3 lat przed złożeniem wniosku zrealizowała minimum 200 godzin doradztwa na rzecz przedsiębiorców.</w:t>
            </w:r>
          </w:p>
        </w:tc>
      </w:tr>
      <w:tr w:rsidR="000609A1" w:rsidRPr="000033F0" w14:paraId="658FF784" w14:textId="77777777" w:rsidTr="000033F0">
        <w:tc>
          <w:tcPr>
            <w:tcW w:w="567" w:type="dxa"/>
            <w:shd w:val="clear" w:color="auto" w:fill="auto"/>
            <w:vAlign w:val="center"/>
          </w:tcPr>
          <w:p w14:paraId="181BD4F9" w14:textId="5BBD5965" w:rsidR="000609A1" w:rsidRPr="00903D2E" w:rsidRDefault="00BF4853" w:rsidP="007413EC">
            <w:pPr>
              <w:spacing w:after="0" w:line="240" w:lineRule="exact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lastRenderedPageBreak/>
              <w:t>6</w:t>
            </w:r>
            <w:r w:rsidR="000609A1" w:rsidRPr="00903D2E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C61A83" w14:textId="77777777" w:rsidR="00BF4853" w:rsidRDefault="00BF4853" w:rsidP="007413EC">
            <w:pPr>
              <w:autoSpaceDE w:val="0"/>
              <w:autoSpaceDN w:val="0"/>
              <w:spacing w:before="120" w:after="120"/>
              <w:jc w:val="both"/>
              <w:rPr>
                <w:rFonts w:eastAsia="Calibri" w:cstheme="minorHAnsi"/>
                <w:sz w:val="18"/>
                <w:szCs w:val="18"/>
              </w:rPr>
            </w:pPr>
            <w:r w:rsidRPr="00BF4853">
              <w:rPr>
                <w:rFonts w:eastAsia="Calibri" w:cstheme="minorHAnsi"/>
                <w:sz w:val="18"/>
                <w:szCs w:val="18"/>
              </w:rPr>
              <w:t>Wnioskodawcą w konkursie może być:</w:t>
            </w:r>
          </w:p>
          <w:p w14:paraId="10F40D6D" w14:textId="77777777" w:rsidR="00BF4853" w:rsidRPr="00BF4853" w:rsidRDefault="00BF4853" w:rsidP="007413EC">
            <w:pPr>
              <w:autoSpaceDE w:val="0"/>
              <w:autoSpaceDN w:val="0"/>
              <w:spacing w:before="120" w:after="120"/>
              <w:jc w:val="both"/>
              <w:rPr>
                <w:rFonts w:eastAsia="Calibri" w:cstheme="minorHAnsi"/>
                <w:sz w:val="18"/>
                <w:szCs w:val="18"/>
              </w:rPr>
            </w:pPr>
            <w:r w:rsidRPr="00BF4853">
              <w:rPr>
                <w:rFonts w:eastAsia="Calibri" w:cstheme="minorHAnsi"/>
                <w:sz w:val="18"/>
                <w:szCs w:val="18"/>
              </w:rPr>
              <w:t>a.</w:t>
            </w:r>
            <w:r w:rsidRPr="00BF4853">
              <w:rPr>
                <w:rFonts w:eastAsia="Calibri" w:cstheme="minorHAnsi"/>
                <w:sz w:val="18"/>
                <w:szCs w:val="18"/>
              </w:rPr>
              <w:tab/>
              <w:t>organizacja reprezentatywna, pod warunkiem złożenia wniosku partnerskiego z organizacją branżową pracodawców i pracowników w rozumieniu SzOOP PO WER</w:t>
            </w:r>
          </w:p>
          <w:p w14:paraId="7DB3CF8F" w14:textId="77777777" w:rsidR="00BF4853" w:rsidRPr="00BF4853" w:rsidRDefault="00BF4853" w:rsidP="007413EC">
            <w:pPr>
              <w:autoSpaceDE w:val="0"/>
              <w:autoSpaceDN w:val="0"/>
              <w:spacing w:before="120" w:after="120"/>
              <w:jc w:val="both"/>
              <w:rPr>
                <w:rFonts w:eastAsia="Calibri" w:cstheme="minorHAnsi"/>
                <w:sz w:val="18"/>
                <w:szCs w:val="18"/>
              </w:rPr>
            </w:pPr>
            <w:r w:rsidRPr="00BF4853">
              <w:rPr>
                <w:rFonts w:eastAsia="Calibri" w:cstheme="minorHAnsi"/>
                <w:sz w:val="18"/>
                <w:szCs w:val="18"/>
              </w:rPr>
              <w:t>lub</w:t>
            </w:r>
          </w:p>
          <w:p w14:paraId="762E8D4B" w14:textId="77777777" w:rsidR="00BF4853" w:rsidRPr="00BF4853" w:rsidRDefault="00BF4853" w:rsidP="007413EC">
            <w:pPr>
              <w:autoSpaceDE w:val="0"/>
              <w:autoSpaceDN w:val="0"/>
              <w:spacing w:before="120" w:after="120"/>
              <w:jc w:val="both"/>
              <w:rPr>
                <w:rFonts w:eastAsia="Calibri" w:cstheme="minorHAnsi"/>
                <w:sz w:val="18"/>
                <w:szCs w:val="18"/>
              </w:rPr>
            </w:pPr>
            <w:r w:rsidRPr="00BF4853">
              <w:rPr>
                <w:rFonts w:eastAsia="Calibri" w:cstheme="minorHAnsi"/>
                <w:sz w:val="18"/>
                <w:szCs w:val="18"/>
              </w:rPr>
              <w:t>b.</w:t>
            </w:r>
            <w:r w:rsidRPr="00BF4853">
              <w:rPr>
                <w:rFonts w:eastAsia="Calibri" w:cstheme="minorHAnsi"/>
                <w:sz w:val="18"/>
                <w:szCs w:val="18"/>
              </w:rPr>
              <w:tab/>
              <w:t>organizacja branżowa pracodawców i pracowników w rozumieniu SzOOP PO WER, która:</w:t>
            </w:r>
          </w:p>
          <w:p w14:paraId="72EF6942" w14:textId="3B622DF2" w:rsidR="00903D2E" w:rsidRPr="00903D2E" w:rsidRDefault="00BF4853" w:rsidP="007413EC">
            <w:pPr>
              <w:autoSpaceDE w:val="0"/>
              <w:autoSpaceDN w:val="0"/>
              <w:spacing w:before="120" w:after="120"/>
              <w:jc w:val="both"/>
              <w:rPr>
                <w:rFonts w:eastAsia="Calibri" w:cstheme="minorHAnsi"/>
                <w:sz w:val="18"/>
                <w:szCs w:val="18"/>
              </w:rPr>
            </w:pPr>
            <w:r w:rsidRPr="00BF4853">
              <w:rPr>
                <w:rFonts w:eastAsia="Calibri" w:cstheme="minorHAnsi"/>
                <w:sz w:val="18"/>
                <w:szCs w:val="18"/>
              </w:rPr>
              <w:t>•</w:t>
            </w:r>
            <w:r w:rsidRPr="00BF4853">
              <w:rPr>
                <w:rFonts w:eastAsia="Calibri" w:cstheme="minorHAnsi"/>
                <w:sz w:val="18"/>
                <w:szCs w:val="18"/>
              </w:rPr>
              <w:tab/>
              <w:t>na koniec ostatniego roku kalendarzowego (tj. 2016)</w:t>
            </w:r>
            <w:r w:rsidR="000219BB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903D2E" w:rsidRPr="00903D2E">
              <w:rPr>
                <w:rFonts w:eastAsia="Calibri" w:cstheme="minorHAnsi"/>
                <w:sz w:val="18"/>
                <w:szCs w:val="18"/>
              </w:rPr>
              <w:t>zrzeszał</w:t>
            </w:r>
            <w:r>
              <w:rPr>
                <w:rFonts w:eastAsia="Calibri" w:cstheme="minorHAnsi"/>
                <w:sz w:val="18"/>
                <w:szCs w:val="18"/>
              </w:rPr>
              <w:t>a</w:t>
            </w:r>
            <w:r w:rsidR="00903D2E" w:rsidRPr="00903D2E">
              <w:rPr>
                <w:rFonts w:eastAsia="Calibri" w:cstheme="minorHAnsi"/>
                <w:sz w:val="18"/>
                <w:szCs w:val="18"/>
              </w:rPr>
              <w:t xml:space="preserve"> minimum 30 mikro, małych lub średnich przedsiębiorców lub pracowników zatrudnionych u przynajmniej 30 mikro, małych lub średnich przedsiębiorców</w:t>
            </w:r>
          </w:p>
          <w:p w14:paraId="65A60249" w14:textId="77777777" w:rsidR="00903D2E" w:rsidRPr="00903D2E" w:rsidRDefault="00903D2E" w:rsidP="007413EC">
            <w:pPr>
              <w:spacing w:before="120" w:after="120"/>
              <w:ind w:left="360"/>
              <w:jc w:val="both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903D2E">
              <w:rPr>
                <w:rFonts w:ascii="Calibri" w:eastAsia="Calibri" w:hAnsi="Calibri" w:cs="Arial"/>
                <w:sz w:val="18"/>
                <w:szCs w:val="18"/>
              </w:rPr>
              <w:t>i</w:t>
            </w:r>
          </w:p>
          <w:p w14:paraId="2CB2875B" w14:textId="55B70CC5" w:rsidR="00903D2E" w:rsidRPr="00903D2E" w:rsidRDefault="00903D2E" w:rsidP="007413EC">
            <w:pPr>
              <w:spacing w:before="120" w:after="120"/>
              <w:ind w:left="360"/>
              <w:jc w:val="both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903D2E">
              <w:rPr>
                <w:rFonts w:ascii="Calibri" w:eastAsia="Calibri" w:hAnsi="Calibri" w:cs="Arial"/>
                <w:sz w:val="18"/>
                <w:szCs w:val="18"/>
              </w:rPr>
              <w:t xml:space="preserve">na koniec ostatniego roku kalendarzowego (tj. </w:t>
            </w:r>
            <w:r w:rsidR="00032486" w:rsidRPr="00903D2E">
              <w:rPr>
                <w:rFonts w:ascii="Calibri" w:eastAsia="Calibri" w:hAnsi="Calibri" w:cs="Arial"/>
                <w:sz w:val="18"/>
                <w:szCs w:val="18"/>
              </w:rPr>
              <w:t>201</w:t>
            </w:r>
            <w:r w:rsidR="00BF4853">
              <w:rPr>
                <w:rFonts w:ascii="Calibri" w:eastAsia="Calibri" w:hAnsi="Calibri" w:cs="Arial"/>
                <w:sz w:val="18"/>
                <w:szCs w:val="18"/>
              </w:rPr>
              <w:t>6</w:t>
            </w:r>
            <w:r w:rsidRPr="00903D2E">
              <w:rPr>
                <w:rFonts w:ascii="Calibri" w:eastAsia="Calibri" w:hAnsi="Calibri" w:cs="Arial"/>
                <w:sz w:val="18"/>
                <w:szCs w:val="18"/>
              </w:rPr>
              <w:t>) posiadał</w:t>
            </w:r>
            <w:r w:rsidR="00BF4853">
              <w:rPr>
                <w:rFonts w:ascii="Calibri" w:eastAsia="Calibri" w:hAnsi="Calibri" w:cs="Arial"/>
                <w:sz w:val="18"/>
                <w:szCs w:val="18"/>
              </w:rPr>
              <w:t>a</w:t>
            </w:r>
            <w:r w:rsidRPr="00903D2E">
              <w:rPr>
                <w:rFonts w:ascii="Calibri" w:eastAsia="Calibri" w:hAnsi="Calibri" w:cs="Arial"/>
                <w:sz w:val="18"/>
                <w:szCs w:val="18"/>
              </w:rPr>
              <w:t xml:space="preserve"> udział składki członkowskiej w budżecie w wysokości min. 25%</w:t>
            </w:r>
          </w:p>
          <w:p w14:paraId="57FF89EB" w14:textId="77777777" w:rsidR="00903D2E" w:rsidRPr="00903D2E" w:rsidRDefault="00903D2E" w:rsidP="007413EC">
            <w:pPr>
              <w:spacing w:before="120" w:after="120"/>
              <w:ind w:left="360"/>
              <w:jc w:val="both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903D2E">
              <w:rPr>
                <w:rFonts w:ascii="Calibri" w:eastAsia="Calibri" w:hAnsi="Calibri" w:cs="Arial"/>
                <w:sz w:val="18"/>
                <w:szCs w:val="18"/>
              </w:rPr>
              <w:t>lub</w:t>
            </w:r>
          </w:p>
          <w:p w14:paraId="015AF0BD" w14:textId="77777777" w:rsidR="00903D2E" w:rsidRPr="00903D2E" w:rsidRDefault="00903D2E" w:rsidP="007413EC">
            <w:pPr>
              <w:spacing w:before="120" w:after="120"/>
              <w:ind w:left="360"/>
              <w:jc w:val="both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903D2E">
              <w:rPr>
                <w:rFonts w:ascii="Calibri" w:eastAsia="Calibri" w:hAnsi="Calibri" w:cs="Arial"/>
                <w:sz w:val="18"/>
                <w:szCs w:val="18"/>
              </w:rPr>
              <w:t xml:space="preserve">w ostatnich </w:t>
            </w:r>
            <w:r w:rsidR="00032486">
              <w:rPr>
                <w:rFonts w:ascii="Calibri" w:eastAsia="Calibri" w:hAnsi="Calibri" w:cs="Arial"/>
                <w:sz w:val="18"/>
                <w:szCs w:val="18"/>
              </w:rPr>
              <w:t>36</w:t>
            </w:r>
            <w:r w:rsidR="00032486" w:rsidRPr="00903D2E">
              <w:rPr>
                <w:rFonts w:ascii="Calibri" w:eastAsia="Calibri" w:hAnsi="Calibri" w:cs="Arial"/>
                <w:sz w:val="18"/>
                <w:szCs w:val="18"/>
              </w:rPr>
              <w:t xml:space="preserve"> </w:t>
            </w:r>
            <w:r w:rsidRPr="00903D2E">
              <w:rPr>
                <w:rFonts w:ascii="Calibri" w:eastAsia="Calibri" w:hAnsi="Calibri" w:cs="Arial"/>
                <w:sz w:val="18"/>
                <w:szCs w:val="18"/>
              </w:rPr>
              <w:t>miesiącach przed dniem złożenia wniosku przeprowadził na rzecz swoich członków min. 30 interwencji w instytucjach publicznych</w:t>
            </w:r>
          </w:p>
          <w:p w14:paraId="18D23983" w14:textId="77777777" w:rsidR="00903D2E" w:rsidRPr="00903D2E" w:rsidRDefault="00903D2E" w:rsidP="007413EC">
            <w:pPr>
              <w:spacing w:before="120" w:after="120"/>
              <w:ind w:left="360"/>
              <w:jc w:val="both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903D2E">
              <w:rPr>
                <w:rFonts w:ascii="Calibri" w:eastAsia="Calibri" w:hAnsi="Calibri" w:cs="Arial"/>
                <w:sz w:val="18"/>
                <w:szCs w:val="18"/>
              </w:rPr>
              <w:t>lub</w:t>
            </w:r>
          </w:p>
          <w:p w14:paraId="53F50891" w14:textId="77777777" w:rsidR="00903D2E" w:rsidRPr="00903D2E" w:rsidRDefault="00903D2E" w:rsidP="007413EC">
            <w:pPr>
              <w:spacing w:before="120" w:after="120"/>
              <w:ind w:left="360"/>
              <w:jc w:val="both"/>
              <w:rPr>
                <w:rFonts w:ascii="Times New Roman" w:eastAsia="Times New Roman" w:hAnsi="Times New Roman" w:cs="Arial"/>
                <w:color w:val="1F497D"/>
              </w:rPr>
            </w:pPr>
            <w:r w:rsidRPr="00903D2E">
              <w:rPr>
                <w:rFonts w:ascii="Calibri" w:eastAsia="Calibri" w:hAnsi="Calibri" w:cs="Arial"/>
                <w:sz w:val="18"/>
                <w:szCs w:val="18"/>
              </w:rPr>
              <w:t xml:space="preserve">w ostatnich </w:t>
            </w:r>
            <w:r w:rsidR="00032486">
              <w:rPr>
                <w:rFonts w:ascii="Calibri" w:eastAsia="Calibri" w:hAnsi="Calibri" w:cs="Arial"/>
                <w:sz w:val="18"/>
                <w:szCs w:val="18"/>
              </w:rPr>
              <w:t>36</w:t>
            </w:r>
            <w:r w:rsidR="00032486" w:rsidRPr="00903D2E">
              <w:rPr>
                <w:rFonts w:ascii="Calibri" w:eastAsia="Calibri" w:hAnsi="Calibri" w:cs="Arial"/>
                <w:sz w:val="18"/>
                <w:szCs w:val="18"/>
              </w:rPr>
              <w:t xml:space="preserve"> </w:t>
            </w:r>
            <w:r w:rsidRPr="00903D2E">
              <w:rPr>
                <w:rFonts w:ascii="Calibri" w:eastAsia="Calibri" w:hAnsi="Calibri" w:cs="Arial"/>
                <w:sz w:val="18"/>
                <w:szCs w:val="18"/>
              </w:rPr>
              <w:t>miesiącach przed dniem złożenia wniosku przedstawił w imieniu swoich członków min. 20 stanowisk lub opinii  instytucjom publicznym.</w:t>
            </w:r>
            <w:r w:rsidRPr="00903D2E">
              <w:rPr>
                <w:rFonts w:ascii="Calibri" w:eastAsia="Calibri" w:hAnsi="Calibri" w:cs="Arial"/>
                <w:color w:val="1F497D"/>
              </w:rPr>
              <w:t xml:space="preserve">  </w:t>
            </w:r>
          </w:p>
          <w:p w14:paraId="3E63C7F9" w14:textId="5ECB1DEB" w:rsidR="00CE281B" w:rsidRDefault="00903D2E">
            <w:pPr>
              <w:spacing w:before="40" w:after="40" w:line="240" w:lineRule="exact"/>
              <w:jc w:val="both"/>
              <w:rPr>
                <w:rFonts w:cs="Arial"/>
                <w:i/>
                <w:sz w:val="18"/>
                <w:szCs w:val="18"/>
              </w:rPr>
            </w:pPr>
            <w:r w:rsidRPr="00677B44">
              <w:rPr>
                <w:rFonts w:cs="Arial"/>
                <w:i/>
                <w:sz w:val="18"/>
                <w:szCs w:val="18"/>
              </w:rPr>
              <w:t>Kryterium będzie oceniane na podstawie zapisów wniosku – szczególnie punktów 4.3 i 4.4 – Potencjał Wnioskodawcy i Partnerów i Doświadczenie Wnioskodawcy i Partnerów.</w:t>
            </w:r>
            <w:r w:rsidR="00C02236">
              <w:rPr>
                <w:rFonts w:cs="Arial"/>
                <w:i/>
                <w:sz w:val="18"/>
                <w:szCs w:val="18"/>
              </w:rPr>
              <w:t xml:space="preserve"> Przez pojęcie budżetu należy rozumieć przychód organizacji wykazany w sprawozdaniu finansowym za </w:t>
            </w:r>
            <w:r w:rsidR="00BF4853">
              <w:rPr>
                <w:rFonts w:cs="Arial"/>
                <w:i/>
                <w:sz w:val="18"/>
                <w:szCs w:val="18"/>
              </w:rPr>
              <w:t>ostatni zamknięty rok obrotowy</w:t>
            </w:r>
            <w:r w:rsidR="00C02236">
              <w:rPr>
                <w:rFonts w:cs="Arial"/>
                <w:i/>
                <w:sz w:val="18"/>
                <w:szCs w:val="18"/>
              </w:rPr>
              <w:t xml:space="preserve">. </w:t>
            </w:r>
          </w:p>
          <w:p w14:paraId="31479C89" w14:textId="77777777" w:rsidR="00CE281B" w:rsidRDefault="00483941">
            <w:pPr>
              <w:spacing w:before="40" w:after="40" w:line="240" w:lineRule="exact"/>
              <w:jc w:val="both"/>
            </w:pPr>
            <w:r w:rsidRPr="00483941">
              <w:rPr>
                <w:rFonts w:cs="Arial"/>
                <w:i/>
                <w:sz w:val="18"/>
                <w:szCs w:val="18"/>
              </w:rPr>
              <w:t xml:space="preserve">Interwencja oznacza reprezentowanie, </w:t>
            </w:r>
            <w:r>
              <w:rPr>
                <w:rFonts w:cs="Arial"/>
                <w:i/>
                <w:sz w:val="18"/>
                <w:szCs w:val="18"/>
              </w:rPr>
              <w:t xml:space="preserve">występowanie przez instytucjami </w:t>
            </w:r>
            <w:r w:rsidRPr="00483941">
              <w:rPr>
                <w:rFonts w:cs="Arial"/>
                <w:i/>
                <w:sz w:val="18"/>
                <w:szCs w:val="18"/>
              </w:rPr>
              <w:t>publicznymi na rzecz swoich członków. Mogą to być interwencj</w:t>
            </w:r>
            <w:r w:rsidR="009365F9">
              <w:rPr>
                <w:rFonts w:cs="Arial"/>
                <w:i/>
                <w:sz w:val="18"/>
                <w:szCs w:val="18"/>
              </w:rPr>
              <w:t>e</w:t>
            </w:r>
            <w:r w:rsidRPr="00483941">
              <w:rPr>
                <w:rFonts w:cs="Arial"/>
                <w:i/>
                <w:sz w:val="18"/>
                <w:szCs w:val="18"/>
              </w:rPr>
              <w:t xml:space="preserve"> dotycz</w:t>
            </w:r>
            <w:r>
              <w:rPr>
                <w:rFonts w:cs="Arial"/>
                <w:i/>
                <w:sz w:val="18"/>
                <w:szCs w:val="18"/>
              </w:rPr>
              <w:t xml:space="preserve">ące </w:t>
            </w:r>
            <w:r w:rsidRPr="00483941">
              <w:rPr>
                <w:rFonts w:cs="Arial"/>
                <w:i/>
                <w:sz w:val="18"/>
                <w:szCs w:val="18"/>
              </w:rPr>
              <w:t>konkretnego przedsiębiorcy, bądź grup</w:t>
            </w:r>
            <w:r>
              <w:rPr>
                <w:rFonts w:cs="Arial"/>
                <w:i/>
                <w:sz w:val="18"/>
                <w:szCs w:val="18"/>
              </w:rPr>
              <w:t xml:space="preserve">y przedsiębiorstw. We wniosku o </w:t>
            </w:r>
            <w:r w:rsidRPr="00483941">
              <w:rPr>
                <w:rFonts w:cs="Arial"/>
                <w:i/>
                <w:sz w:val="18"/>
                <w:szCs w:val="18"/>
              </w:rPr>
              <w:t>dofinansowanie w pkt. 4.4 należy opisać jakiego rodzaju były to interwencje.</w:t>
            </w:r>
            <w:r w:rsidR="009365F9">
              <w:t xml:space="preserve"> </w:t>
            </w:r>
          </w:p>
          <w:p w14:paraId="5AB751E2" w14:textId="77777777" w:rsidR="00CE281B" w:rsidRDefault="009365F9">
            <w:pPr>
              <w:spacing w:before="40" w:after="40" w:line="240" w:lineRule="exact"/>
              <w:jc w:val="both"/>
            </w:pPr>
            <w:r>
              <w:rPr>
                <w:rFonts w:cs="Arial"/>
                <w:i/>
                <w:sz w:val="18"/>
                <w:szCs w:val="18"/>
              </w:rPr>
              <w:t>W odniesieniu do ostatniego podpunktu</w:t>
            </w:r>
            <w:r w:rsidRPr="009365F9">
              <w:rPr>
                <w:rFonts w:cs="Arial"/>
                <w:i/>
                <w:sz w:val="18"/>
                <w:szCs w:val="18"/>
              </w:rPr>
              <w:t xml:space="preserve"> należy wskaz</w:t>
            </w:r>
            <w:r>
              <w:rPr>
                <w:rFonts w:cs="Arial"/>
                <w:i/>
                <w:sz w:val="18"/>
                <w:szCs w:val="18"/>
              </w:rPr>
              <w:t>ać ile stanowisk/opinii zostało przedstawionych w ostatnich 36</w:t>
            </w:r>
            <w:r w:rsidRPr="009365F9">
              <w:rPr>
                <w:rFonts w:cs="Arial"/>
                <w:i/>
                <w:sz w:val="18"/>
                <w:szCs w:val="18"/>
              </w:rPr>
              <w:t xml:space="preserve"> </w:t>
            </w:r>
            <w:r w:rsidR="00191A34" w:rsidRPr="009365F9">
              <w:rPr>
                <w:rFonts w:cs="Arial"/>
                <w:i/>
                <w:sz w:val="18"/>
                <w:szCs w:val="18"/>
              </w:rPr>
              <w:t>miesięc</w:t>
            </w:r>
            <w:r w:rsidR="00191A34">
              <w:rPr>
                <w:rFonts w:cs="Arial"/>
                <w:i/>
                <w:sz w:val="18"/>
                <w:szCs w:val="18"/>
              </w:rPr>
              <w:t>y</w:t>
            </w:r>
            <w:r w:rsidRPr="009365F9">
              <w:rPr>
                <w:rFonts w:cs="Arial"/>
                <w:i/>
                <w:sz w:val="18"/>
                <w:szCs w:val="18"/>
              </w:rPr>
              <w:t xml:space="preserve"> przed dniem złożenia wniosku</w:t>
            </w:r>
            <w:r>
              <w:rPr>
                <w:rFonts w:cs="Arial"/>
                <w:i/>
                <w:sz w:val="18"/>
                <w:szCs w:val="18"/>
              </w:rPr>
              <w:t>.</w:t>
            </w:r>
            <w:r w:rsidR="00191A34">
              <w:t xml:space="preserve"> </w:t>
            </w:r>
          </w:p>
          <w:p w14:paraId="37D9A53A" w14:textId="77777777" w:rsidR="000609A1" w:rsidRDefault="00191A34">
            <w:pPr>
              <w:spacing w:before="40" w:after="40" w:line="240" w:lineRule="exact"/>
              <w:jc w:val="both"/>
              <w:rPr>
                <w:rFonts w:cs="Arial"/>
                <w:i/>
                <w:sz w:val="18"/>
                <w:szCs w:val="18"/>
              </w:rPr>
            </w:pPr>
            <w:r w:rsidRPr="00191A34">
              <w:rPr>
                <w:rFonts w:cs="Arial"/>
                <w:i/>
                <w:sz w:val="18"/>
                <w:szCs w:val="18"/>
              </w:rPr>
              <w:t>Kryterium ma na celu wybranie podmiotów, które mają największy potencjał do realizacji projektu poprzez współpracę z dużą liczbą potencjalnych beneficjentów ostatecznych i wykazują największą aktywność względem swoich członków. Kryterium należy czytać w ten sposób, iż organizacje branżowe pracodawców i pracowników jako wnioskodawcy muszą spełnić obowiązkowo wymóg pierwszy oraz jeden z kolejnych trzech wymogów. Organizacja reprezentatywna w rozumieniu ustawy z dnia 24 lipca 2015 r. o Radzie Dialogu Społecznego i innych instytucjach dialogu społecznego. Za branżową organizację pracodawców i pracowników w rozumieniu SzOOP PO WER zostanie uznana taka, której co najmniej 70% członków działa w jednej branży (rozumiana jako sekcja w ramach klasyfikacji PKD).</w:t>
            </w:r>
          </w:p>
          <w:p w14:paraId="7A568DEF" w14:textId="77E69736" w:rsidR="00A45A1F" w:rsidRPr="007413EC" w:rsidRDefault="00A45A1F" w:rsidP="00A45A1F">
            <w:pPr>
              <w:spacing w:before="40" w:after="40" w:line="240" w:lineRule="exact"/>
              <w:jc w:val="both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Określając poziom zrzeszania członków organizacji branżowych należy mieć na uwadze, iż organizacje nadrzędne mogą wykazywać członków zrzeszonych przez organizacje podrzędne. </w:t>
            </w:r>
          </w:p>
        </w:tc>
      </w:tr>
      <w:tr w:rsidR="00BD271A" w:rsidRPr="000033F0" w14:paraId="06258346" w14:textId="77777777" w:rsidTr="000033F0">
        <w:tc>
          <w:tcPr>
            <w:tcW w:w="567" w:type="dxa"/>
            <w:shd w:val="clear" w:color="auto" w:fill="auto"/>
            <w:vAlign w:val="center"/>
          </w:tcPr>
          <w:p w14:paraId="5F178028" w14:textId="77777777" w:rsidR="00BD271A" w:rsidRPr="000033F0" w:rsidRDefault="00BD271A" w:rsidP="007413EC">
            <w:pPr>
              <w:spacing w:after="0" w:line="240" w:lineRule="exact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7. 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9C6C61" w14:textId="77777777" w:rsidR="00BD271A" w:rsidRDefault="00BD271A" w:rsidP="007413EC">
            <w:pPr>
              <w:autoSpaceDE w:val="0"/>
              <w:autoSpaceDN w:val="0"/>
              <w:spacing w:before="120" w:after="120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  <w:r w:rsidRPr="00BD271A">
              <w:rPr>
                <w:rFonts w:ascii="Calibri" w:eastAsia="Calibri" w:hAnsi="Calibri" w:cs="Arial"/>
                <w:sz w:val="18"/>
                <w:szCs w:val="18"/>
              </w:rPr>
              <w:t>Branżowa organi</w:t>
            </w:r>
            <w:r>
              <w:rPr>
                <w:rFonts w:ascii="Calibri" w:eastAsia="Calibri" w:hAnsi="Calibri" w:cs="Arial"/>
                <w:sz w:val="18"/>
                <w:szCs w:val="18"/>
              </w:rPr>
              <w:t>zacja pracodawców i pracowników, będąca Wnioskodawcą lub P</w:t>
            </w:r>
            <w:r w:rsidRPr="00BD271A">
              <w:rPr>
                <w:rFonts w:ascii="Calibri" w:eastAsia="Calibri" w:hAnsi="Calibri" w:cs="Arial"/>
                <w:sz w:val="18"/>
                <w:szCs w:val="18"/>
              </w:rPr>
              <w:t>artnerem realizuje projekt dla przedsiębiorstw należących do branży, którą reprezentuje.</w:t>
            </w:r>
          </w:p>
          <w:p w14:paraId="42F683A7" w14:textId="000C6DAD" w:rsidR="00BD271A" w:rsidRPr="00903D2E" w:rsidRDefault="00BD271A" w:rsidP="007413EC">
            <w:pPr>
              <w:autoSpaceDE w:val="0"/>
              <w:autoSpaceDN w:val="0"/>
              <w:spacing w:before="120" w:after="120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  <w:r w:rsidRPr="00BD271A">
              <w:rPr>
                <w:rFonts w:ascii="Calibri" w:eastAsia="Calibri" w:hAnsi="Calibri" w:cs="Arial"/>
                <w:i/>
                <w:sz w:val="18"/>
                <w:szCs w:val="18"/>
              </w:rPr>
              <w:t xml:space="preserve">Kryterium będzie oceniane na podstawie zapisów wniosku – szczególnie </w:t>
            </w:r>
            <w:r w:rsidRPr="00191A34">
              <w:rPr>
                <w:rFonts w:ascii="Calibri" w:eastAsia="Calibri" w:hAnsi="Calibri" w:cs="Arial"/>
                <w:i/>
                <w:sz w:val="18"/>
                <w:szCs w:val="18"/>
              </w:rPr>
              <w:t>punktów 4.3 i 4.4 – Potencjał Wnioskodawcy i Partnerów i Doświadczenie Wnioskodawcy i Partnerów</w:t>
            </w:r>
            <w:r w:rsidR="00191A34">
              <w:rPr>
                <w:rFonts w:ascii="Calibri" w:eastAsia="Calibri" w:hAnsi="Calibri" w:cs="Arial"/>
                <w:i/>
                <w:sz w:val="18"/>
                <w:szCs w:val="18"/>
              </w:rPr>
              <w:t>.</w:t>
            </w:r>
            <w:r w:rsidR="00191A34">
              <w:t xml:space="preserve"> </w:t>
            </w:r>
            <w:r w:rsidR="00191A34" w:rsidRPr="00191A34">
              <w:rPr>
                <w:rFonts w:ascii="Calibri" w:eastAsia="Calibri" w:hAnsi="Calibri" w:cs="Arial"/>
                <w:i/>
                <w:sz w:val="18"/>
                <w:szCs w:val="18"/>
              </w:rPr>
              <w:t xml:space="preserve">Biorąc pod uwagę, że projekty składane w ramach konkursu będą gromadzone i oceniane w odniesieniu do branży, której dotyczą, zasadne jest zagwarantowanie udziału w projekcie jako wnioskodawcy lub partnera organizacji branżowej, która  powinna obejmować wsparciem przedsiębiorstwa, które reprezentuje, wywodzące się z branży, której </w:t>
            </w:r>
            <w:r w:rsidR="00191A34" w:rsidRPr="00191A34">
              <w:rPr>
                <w:rFonts w:ascii="Calibri" w:eastAsia="Calibri" w:hAnsi="Calibri" w:cs="Arial"/>
                <w:i/>
                <w:sz w:val="18"/>
                <w:szCs w:val="18"/>
              </w:rPr>
              <w:lastRenderedPageBreak/>
              <w:t>wyzwania zna i rozumie.</w:t>
            </w:r>
          </w:p>
        </w:tc>
      </w:tr>
      <w:tr w:rsidR="003F26D1" w:rsidRPr="000033F0" w14:paraId="2426ACCF" w14:textId="77777777" w:rsidTr="000033F0">
        <w:tc>
          <w:tcPr>
            <w:tcW w:w="567" w:type="dxa"/>
            <w:shd w:val="clear" w:color="auto" w:fill="auto"/>
            <w:vAlign w:val="center"/>
          </w:tcPr>
          <w:p w14:paraId="65326D4F" w14:textId="7AC046E1" w:rsidR="003F26D1" w:rsidRPr="000033F0" w:rsidRDefault="003F26D1" w:rsidP="007413EC">
            <w:pPr>
              <w:spacing w:after="0" w:line="240" w:lineRule="exact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lastRenderedPageBreak/>
              <w:t xml:space="preserve">8. 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2BA731" w14:textId="77777777" w:rsidR="003F26D1" w:rsidRDefault="003F26D1" w:rsidP="007413EC">
            <w:pPr>
              <w:autoSpaceDE w:val="0"/>
              <w:autoSpaceDN w:val="0"/>
              <w:spacing w:before="120" w:after="120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  <w:r w:rsidRPr="003F26D1">
              <w:rPr>
                <w:rFonts w:ascii="Calibri" w:eastAsia="Calibri" w:hAnsi="Calibri" w:cs="Arial"/>
                <w:sz w:val="18"/>
                <w:szCs w:val="18"/>
              </w:rPr>
              <w:t>Wnioskodawcy i Partnerzy składający wnioski o dofinansowanie w konkursie spełniają kryteria określone w SzOOP POWER tj są partnerami społecznymi zgodnie z definicją zawartą w SzOOP POWER.</w:t>
            </w:r>
          </w:p>
          <w:p w14:paraId="5A9869FB" w14:textId="2ACD94D4" w:rsidR="003F26D1" w:rsidRPr="00903D2E" w:rsidRDefault="003F26D1" w:rsidP="007413EC">
            <w:pPr>
              <w:autoSpaceDE w:val="0"/>
              <w:autoSpaceDN w:val="0"/>
              <w:spacing w:before="120" w:after="120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  <w:r w:rsidRPr="003F26D1">
              <w:rPr>
                <w:rFonts w:ascii="Calibri" w:eastAsia="Calibri" w:hAnsi="Calibri" w:cs="Arial"/>
                <w:i/>
                <w:sz w:val="18"/>
                <w:szCs w:val="18"/>
              </w:rPr>
              <w:t>Kryterium będzie oceniane na podstawie zapisów wniosku – szczególnie punktów 4.3 i 4.4 – Potencjał Wnioskodawcy i Partnerów i Doświadczenie Wnioskodawcy i Partnerów.</w:t>
            </w:r>
            <w:r w:rsidR="00695AD3">
              <w:t xml:space="preserve"> </w:t>
            </w:r>
            <w:r w:rsidR="00695AD3" w:rsidRPr="00695AD3">
              <w:rPr>
                <w:rFonts w:ascii="Calibri" w:eastAsia="Calibri" w:hAnsi="Calibri" w:cs="Arial"/>
                <w:i/>
                <w:sz w:val="18"/>
                <w:szCs w:val="18"/>
              </w:rPr>
              <w:t>Biorąc pod uwagę cel szczegółowy Działania 2.2 „Wzrost liczby MMSP wykorzystujących wsparcie parterów społecznych przy realizacji działań wspierających rozwój przedsiębiorstwa…” wskazane jest, aby podmiotami uprawnionymi do występowania we wnioskach o dofinansowanie składanych do konkursu były organizacje partnerów społecznych.</w:t>
            </w:r>
          </w:p>
        </w:tc>
      </w:tr>
      <w:tr w:rsidR="000609A1" w:rsidRPr="000033F0" w14:paraId="29E442C4" w14:textId="77777777" w:rsidTr="000033F0">
        <w:tc>
          <w:tcPr>
            <w:tcW w:w="567" w:type="dxa"/>
            <w:shd w:val="clear" w:color="auto" w:fill="auto"/>
            <w:vAlign w:val="center"/>
          </w:tcPr>
          <w:p w14:paraId="6829D398" w14:textId="3741768E" w:rsidR="000609A1" w:rsidRPr="000033F0" w:rsidRDefault="00A84C41" w:rsidP="007413EC">
            <w:pPr>
              <w:spacing w:after="0" w:line="240" w:lineRule="exact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9</w:t>
            </w:r>
            <w:r w:rsidR="000609A1" w:rsidRPr="000033F0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A74CC8" w14:textId="656E014C" w:rsidR="00903D2E" w:rsidRPr="00903D2E" w:rsidRDefault="00903D2E" w:rsidP="007413EC">
            <w:pPr>
              <w:autoSpaceDE w:val="0"/>
              <w:autoSpaceDN w:val="0"/>
              <w:spacing w:before="120" w:after="120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  <w:r w:rsidRPr="00903D2E">
              <w:rPr>
                <w:rFonts w:ascii="Calibri" w:eastAsia="Calibri" w:hAnsi="Calibri" w:cs="Arial"/>
                <w:sz w:val="18"/>
                <w:szCs w:val="18"/>
              </w:rPr>
              <w:t>Okres realizacji projektu nie przekracza 24 miesięcy</w:t>
            </w:r>
            <w:r w:rsidR="00A84C41">
              <w:rPr>
                <w:rFonts w:ascii="Calibri" w:eastAsia="Calibri" w:hAnsi="Calibri" w:cs="Arial"/>
                <w:sz w:val="18"/>
                <w:szCs w:val="18"/>
              </w:rPr>
              <w:t xml:space="preserve">, </w:t>
            </w:r>
            <w:r w:rsidR="00A84C41" w:rsidRPr="00A84C41">
              <w:rPr>
                <w:rFonts w:ascii="Calibri" w:eastAsia="Calibri" w:hAnsi="Calibri" w:cs="Arial"/>
                <w:sz w:val="18"/>
                <w:szCs w:val="18"/>
              </w:rPr>
              <w:t>a projekt rozpoczyna się nie później niż 5 miesięcy od daty ostatecznego terminu składania wniosków</w:t>
            </w:r>
            <w:r w:rsidRPr="00903D2E">
              <w:rPr>
                <w:rFonts w:ascii="Calibri" w:eastAsia="Calibri" w:hAnsi="Calibri" w:cs="Arial"/>
                <w:sz w:val="18"/>
                <w:szCs w:val="18"/>
              </w:rPr>
              <w:t>.</w:t>
            </w:r>
          </w:p>
          <w:p w14:paraId="583950F9" w14:textId="32BBB9EA" w:rsidR="00695AD3" w:rsidRPr="007413EC" w:rsidRDefault="00903D2E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18"/>
                <w:szCs w:val="18"/>
              </w:rPr>
            </w:pPr>
            <w:r w:rsidRPr="00903D2E">
              <w:rPr>
                <w:rFonts w:ascii="Calibri" w:eastAsia="Calibri" w:hAnsi="Calibri" w:cs="Arial"/>
                <w:i/>
                <w:sz w:val="18"/>
                <w:szCs w:val="18"/>
              </w:rPr>
              <w:t>PARP będzie uznawała, że projekt trwa 24 miesiące, o ile jego realizacja zostanie zaplanowana na czas pełnych 24 miesięcy kalendarzowych np. od 14 czerwca 201</w:t>
            </w:r>
            <w:r w:rsidR="00A84C41">
              <w:rPr>
                <w:rFonts w:ascii="Calibri" w:eastAsia="Calibri" w:hAnsi="Calibri" w:cs="Arial"/>
                <w:i/>
                <w:sz w:val="18"/>
                <w:szCs w:val="18"/>
              </w:rPr>
              <w:t>7</w:t>
            </w:r>
            <w:r w:rsidRPr="00903D2E">
              <w:rPr>
                <w:rFonts w:ascii="Calibri" w:eastAsia="Calibri" w:hAnsi="Calibri" w:cs="Arial"/>
                <w:i/>
                <w:sz w:val="18"/>
                <w:szCs w:val="18"/>
              </w:rPr>
              <w:t xml:space="preserve"> r. do 13 czerwca 201</w:t>
            </w:r>
            <w:r w:rsidR="00A84C41">
              <w:rPr>
                <w:rFonts w:ascii="Calibri" w:eastAsia="Calibri" w:hAnsi="Calibri" w:cs="Arial"/>
                <w:i/>
                <w:sz w:val="18"/>
                <w:szCs w:val="18"/>
              </w:rPr>
              <w:t>9</w:t>
            </w:r>
            <w:r w:rsidRPr="00903D2E">
              <w:rPr>
                <w:rFonts w:ascii="Calibri" w:eastAsia="Calibri" w:hAnsi="Calibri" w:cs="Arial"/>
                <w:i/>
                <w:sz w:val="18"/>
                <w:szCs w:val="18"/>
              </w:rPr>
              <w:t xml:space="preserve"> r. Projekt, którego realizacja zostałaby zaplanowana na czas np. od 14 czerwca 201</w:t>
            </w:r>
            <w:r w:rsidR="00A84C41">
              <w:rPr>
                <w:rFonts w:ascii="Calibri" w:eastAsia="Calibri" w:hAnsi="Calibri" w:cs="Arial"/>
                <w:i/>
                <w:sz w:val="18"/>
                <w:szCs w:val="18"/>
              </w:rPr>
              <w:t>7</w:t>
            </w:r>
            <w:r w:rsidRPr="00903D2E">
              <w:rPr>
                <w:rFonts w:ascii="Calibri" w:eastAsia="Calibri" w:hAnsi="Calibri" w:cs="Arial"/>
                <w:i/>
                <w:sz w:val="18"/>
                <w:szCs w:val="18"/>
              </w:rPr>
              <w:t xml:space="preserve"> do 14 czerwca 201</w:t>
            </w:r>
            <w:r w:rsidR="00A84C41">
              <w:rPr>
                <w:rFonts w:ascii="Calibri" w:eastAsia="Calibri" w:hAnsi="Calibri" w:cs="Arial"/>
                <w:i/>
                <w:sz w:val="18"/>
                <w:szCs w:val="18"/>
              </w:rPr>
              <w:t>9</w:t>
            </w:r>
            <w:r w:rsidRPr="00903D2E">
              <w:rPr>
                <w:rFonts w:ascii="Calibri" w:eastAsia="Calibri" w:hAnsi="Calibri" w:cs="Arial"/>
                <w:i/>
                <w:sz w:val="18"/>
                <w:szCs w:val="18"/>
              </w:rPr>
              <w:t xml:space="preserve"> trwa 24 miesiące i 1 dzień i jako taki nie spełnia kryterium dostępu i jest odrzucony (negatywnie oceniony). Kryterium będzie oceniane na podstawie zapisów wniosku o dofinansowanie – pkt. 1.7 – Okres realizacji projektu.</w:t>
            </w:r>
            <w:r w:rsidR="00695AD3">
              <w:t xml:space="preserve"> </w:t>
            </w:r>
            <w:r w:rsidR="00695AD3" w:rsidRPr="00695AD3">
              <w:rPr>
                <w:rFonts w:ascii="Calibri" w:eastAsia="Calibri" w:hAnsi="Calibri" w:cs="Arial"/>
                <w:i/>
                <w:sz w:val="18"/>
                <w:szCs w:val="18"/>
              </w:rPr>
              <w:t>Ograniczenie czasu realizacji projektów umożliwi szybką ocenę ich efektywności. Z dotychczasowego doświadczenia wynika też, że krótsze projekty są precyzyjniej oszacowane i nie występują w nich duże kwoty oszczędności. Data rozpoczęcia realizacji projektu nie późniejsza niż 5 miesięcy od ostatniego dnia składania wniosków w ramach konkursu ma zapobiec składaniu projektów, w których realizacja działań jest bardzo odległa. Sytuacja taka  uniemożliwia zapewnienie przedsiębiorcom usług w bliskim horyzoncie czasowym.</w:t>
            </w:r>
          </w:p>
        </w:tc>
      </w:tr>
      <w:tr w:rsidR="000609A1" w:rsidRPr="000033F0" w14:paraId="239B8B71" w14:textId="77777777" w:rsidTr="000033F0">
        <w:tc>
          <w:tcPr>
            <w:tcW w:w="567" w:type="dxa"/>
            <w:shd w:val="clear" w:color="auto" w:fill="auto"/>
            <w:vAlign w:val="center"/>
          </w:tcPr>
          <w:p w14:paraId="34E218AB" w14:textId="66D80193" w:rsidR="000609A1" w:rsidRPr="000033F0" w:rsidRDefault="00A84C41" w:rsidP="007413EC">
            <w:pPr>
              <w:spacing w:after="0" w:line="240" w:lineRule="exact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10</w:t>
            </w:r>
            <w:r w:rsidR="000609A1" w:rsidRPr="000033F0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ADBEE" w14:textId="77777777" w:rsidR="006201B6" w:rsidRDefault="00A84C41" w:rsidP="007413EC">
            <w:pPr>
              <w:autoSpaceDE w:val="0"/>
              <w:autoSpaceDN w:val="0"/>
              <w:spacing w:before="120" w:after="120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  <w:r w:rsidRPr="00A84C41">
              <w:rPr>
                <w:rFonts w:ascii="Calibri" w:eastAsia="Calibri" w:hAnsi="Calibri" w:cs="Arial"/>
                <w:sz w:val="18"/>
                <w:szCs w:val="18"/>
              </w:rPr>
              <w:t>Wartość projektu nie może przekroczyć wartości alokacji przeznaczonej na realizację projektu w określonej branży, wskazanej w Regulaminie konkursu.</w:t>
            </w:r>
            <w:r>
              <w:rPr>
                <w:rFonts w:ascii="Calibri" w:eastAsia="Calibri" w:hAnsi="Calibri" w:cs="Arial"/>
                <w:sz w:val="18"/>
                <w:szCs w:val="18"/>
              </w:rPr>
              <w:t xml:space="preserve"> </w:t>
            </w:r>
          </w:p>
          <w:p w14:paraId="06812600" w14:textId="1DD0A76D" w:rsidR="000609A1" w:rsidRPr="007413EC" w:rsidRDefault="00903D2E" w:rsidP="007413EC">
            <w:pPr>
              <w:autoSpaceDE w:val="0"/>
              <w:autoSpaceDN w:val="0"/>
              <w:spacing w:before="120" w:after="120"/>
              <w:jc w:val="both"/>
              <w:rPr>
                <w:rFonts w:eastAsia="Calibri" w:cs="Arial"/>
                <w:i/>
                <w:sz w:val="18"/>
                <w:szCs w:val="18"/>
              </w:rPr>
            </w:pPr>
            <w:r w:rsidRPr="00903D2E">
              <w:rPr>
                <w:rFonts w:eastAsia="Calibri" w:cs="Arial"/>
                <w:i/>
                <w:sz w:val="18"/>
                <w:szCs w:val="18"/>
              </w:rPr>
              <w:t xml:space="preserve">Kryterium będzie oceniane na podstawie zapisów wniosku– pkt. </w:t>
            </w:r>
            <w:r w:rsidR="00A84C41">
              <w:rPr>
                <w:rFonts w:eastAsia="Calibri" w:cs="Arial"/>
                <w:i/>
                <w:sz w:val="18"/>
                <w:szCs w:val="18"/>
              </w:rPr>
              <w:t>V- budżet projektu</w:t>
            </w:r>
            <w:r w:rsidR="008362DF">
              <w:rPr>
                <w:rFonts w:eastAsia="Calibri" w:cs="Arial"/>
                <w:i/>
                <w:sz w:val="18"/>
                <w:szCs w:val="18"/>
              </w:rPr>
              <w:t xml:space="preserve"> (5.1 koszty ogółem)</w:t>
            </w:r>
            <w:r w:rsidR="00695AD3">
              <w:rPr>
                <w:rFonts w:eastAsia="Calibri" w:cs="Arial"/>
                <w:i/>
                <w:sz w:val="18"/>
                <w:szCs w:val="18"/>
              </w:rPr>
              <w:t>.</w:t>
            </w:r>
            <w:r w:rsidR="008362DF">
              <w:rPr>
                <w:rFonts w:eastAsia="Calibri" w:cs="Arial"/>
                <w:i/>
                <w:sz w:val="18"/>
                <w:szCs w:val="18"/>
              </w:rPr>
              <w:t xml:space="preserve"> </w:t>
            </w:r>
            <w:r w:rsidR="00695AD3" w:rsidRPr="00695AD3">
              <w:rPr>
                <w:rFonts w:eastAsia="Calibri" w:cs="Arial"/>
                <w:i/>
                <w:sz w:val="18"/>
                <w:szCs w:val="18"/>
              </w:rPr>
              <w:t>Kryterium to powiązane jest z kryterium nr 2 i zapewnia alokację środków dla każdej z branż wymien</w:t>
            </w:r>
            <w:r w:rsidR="00695AD3">
              <w:rPr>
                <w:rFonts w:eastAsia="Calibri" w:cs="Arial"/>
                <w:i/>
                <w:sz w:val="18"/>
                <w:szCs w:val="18"/>
              </w:rPr>
              <w:t xml:space="preserve">ionych w Regulaminie konkursu. </w:t>
            </w:r>
            <w:r w:rsidR="00695AD3" w:rsidRPr="00695AD3">
              <w:rPr>
                <w:rFonts w:eastAsia="Calibri" w:cs="Arial"/>
                <w:i/>
                <w:sz w:val="18"/>
                <w:szCs w:val="18"/>
              </w:rPr>
              <w:t>IOK planuje wybór maksymalnie 1 projektu dla każdej branży wskazanej w Regulaminie konkursu. Składane w ramach konkursu projekty będą gromadzone i oceniane w odniesieniu do branży, której dotyczą.  Przygotowywana przez KOP lista, o której mowa w art. 44 ust. 4 ustawy o zasadach realizacji programów w zakresie polityki spójności finansowanych w perspektywie 2014-2020 (Dz. U. z 2016 r. poz. 217), będzie składała się z kilku oddzielnych list, po jednej dla każdej branży.</w:t>
            </w:r>
          </w:p>
        </w:tc>
      </w:tr>
      <w:tr w:rsidR="000609A1" w:rsidRPr="000033F0" w14:paraId="1130FD61" w14:textId="77777777" w:rsidTr="000033F0">
        <w:tc>
          <w:tcPr>
            <w:tcW w:w="567" w:type="dxa"/>
            <w:shd w:val="clear" w:color="auto" w:fill="auto"/>
            <w:vAlign w:val="center"/>
          </w:tcPr>
          <w:p w14:paraId="214145CB" w14:textId="68B3D0EB" w:rsidR="000609A1" w:rsidRPr="000033F0" w:rsidRDefault="008362DF" w:rsidP="007413EC">
            <w:pPr>
              <w:spacing w:after="0" w:line="240" w:lineRule="exact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11</w:t>
            </w:r>
            <w:r w:rsidR="000609A1" w:rsidRPr="000033F0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38E08F" w14:textId="0BCC360A" w:rsidR="00695AD3" w:rsidRDefault="008362DF" w:rsidP="007413EC">
            <w:pPr>
              <w:autoSpaceDE w:val="0"/>
              <w:autoSpaceDN w:val="0"/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8362DF">
              <w:rPr>
                <w:rFonts w:cs="Arial"/>
                <w:sz w:val="18"/>
                <w:szCs w:val="18"/>
              </w:rPr>
              <w:t>W ramach działań rekrutacyjnych przedsiębiorców do udziału w projekcie, preferowani będą przedsiębiorcy deklarujący chęć skorzystania ze wsparcia z Priorytetu Inwestycyjnego 8.V regionalnych programów operacyjnych.</w:t>
            </w:r>
            <w:r w:rsidR="00695AD3">
              <w:rPr>
                <w:rFonts w:cs="Arial"/>
                <w:sz w:val="18"/>
                <w:szCs w:val="18"/>
              </w:rPr>
              <w:t xml:space="preserve"> </w:t>
            </w:r>
          </w:p>
          <w:p w14:paraId="2B91BDF4" w14:textId="6A0F0338" w:rsidR="000609A1" w:rsidRPr="000033F0" w:rsidRDefault="008362DF" w:rsidP="00CE281B">
            <w:pPr>
              <w:autoSpaceDE w:val="0"/>
              <w:autoSpaceDN w:val="0"/>
              <w:spacing w:before="120" w:after="120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8362DF">
              <w:rPr>
                <w:rFonts w:cs="Arial"/>
                <w:i/>
                <w:sz w:val="18"/>
                <w:szCs w:val="18"/>
              </w:rPr>
              <w:t>Kryterium będzie weryfikowane na podstawie zapisów wniosku o dofinansowanie, szczególnie na podstawie punktu 3.2 – Grupy docelowe.</w:t>
            </w:r>
            <w:r w:rsidR="00695AD3">
              <w:t xml:space="preserve"> </w:t>
            </w:r>
            <w:r w:rsidR="00695AD3" w:rsidRPr="00695AD3">
              <w:rPr>
                <w:rFonts w:cs="Arial"/>
                <w:i/>
                <w:sz w:val="18"/>
                <w:szCs w:val="18"/>
              </w:rPr>
              <w:t xml:space="preserve">Opracowanie realizacji planu lub strategii rozwoju przedsiębiorcy wiąże się bezpośrednio ze wsparciem możliwym do wykorzystania w Priorytecie Inwestycyjnym 8.V regionalnych programów operacyjnych. Dzięki kryterium zwiększa się synergia między działaniami podejmowanymi przez partnerów społecznych a IZ RPO. Kryterium będzie miało zastosowanie tylko do takich wniosków, które obejmą wsparciem przedsiębiorców posiadających możliwość uzyskania dofinansowania na usługę rozwojową z Priorytetu Inwestycyjnego 8.v. </w:t>
            </w:r>
          </w:p>
        </w:tc>
      </w:tr>
      <w:tr w:rsidR="000609A1" w:rsidRPr="000033F0" w14:paraId="79C38555" w14:textId="77777777" w:rsidTr="000033F0">
        <w:tc>
          <w:tcPr>
            <w:tcW w:w="567" w:type="dxa"/>
            <w:shd w:val="clear" w:color="auto" w:fill="auto"/>
            <w:vAlign w:val="center"/>
          </w:tcPr>
          <w:p w14:paraId="1F752D82" w14:textId="74680CFC" w:rsidR="000609A1" w:rsidRPr="000033F0" w:rsidRDefault="008362DF" w:rsidP="007413EC">
            <w:pPr>
              <w:spacing w:after="0" w:line="240" w:lineRule="exact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12</w:t>
            </w:r>
            <w:r w:rsidR="000609A1" w:rsidRPr="000033F0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CC1D82" w14:textId="3E60BA2A" w:rsidR="008362DF" w:rsidRPr="008362DF" w:rsidRDefault="008362DF" w:rsidP="007413EC">
            <w:pPr>
              <w:autoSpaceDE w:val="0"/>
              <w:autoSpaceDN w:val="0"/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8362DF">
              <w:rPr>
                <w:rFonts w:cs="Arial"/>
                <w:sz w:val="18"/>
                <w:szCs w:val="18"/>
              </w:rPr>
              <w:t xml:space="preserve">Wydatki związane ze zlecaniem usług merytorycznych nie przekraczają 30% wartości projektu. </w:t>
            </w:r>
          </w:p>
          <w:p w14:paraId="51FCACC7" w14:textId="4C8F98CF" w:rsidR="00DA61E7" w:rsidRPr="00DA61E7" w:rsidRDefault="008362DF" w:rsidP="00DA61E7">
            <w:pPr>
              <w:autoSpaceDE w:val="0"/>
              <w:autoSpaceDN w:val="0"/>
              <w:spacing w:before="120" w:after="120"/>
              <w:ind w:left="34" w:hanging="34"/>
              <w:jc w:val="both"/>
              <w:rPr>
                <w:rFonts w:cs="Arial"/>
                <w:i/>
                <w:sz w:val="18"/>
                <w:szCs w:val="18"/>
              </w:rPr>
            </w:pPr>
            <w:r w:rsidRPr="008362DF">
              <w:rPr>
                <w:rFonts w:cs="Arial"/>
                <w:sz w:val="18"/>
                <w:szCs w:val="18"/>
              </w:rPr>
              <w:t>Za zlecone usługi merytoryczne uznawany będzie zakup usług doradczych od wykonawców zewnętrznych niebędących personelem projektów w rozumieniu Wytycznych w zakresie kwalifikowalności wydatków w ramach Europejskiego Funduszu Rozwoju Regionalnego, Europejskiego Funduszu Społecznego oraz Funduszu Spójności na lata 2014-2020.</w:t>
            </w:r>
            <w:r w:rsidR="00D67D6E" w:rsidRPr="00D67D6E">
              <w:rPr>
                <w:rFonts w:cs="Arial"/>
                <w:i/>
                <w:sz w:val="18"/>
                <w:szCs w:val="18"/>
              </w:rPr>
              <w:t xml:space="preserve">Kryterium będzie weryfikowane na podstawie zapisów wniosku o dofinansowanie, szczególnie na podstawie punktu </w:t>
            </w:r>
            <w:r>
              <w:rPr>
                <w:rFonts w:cs="Arial"/>
                <w:i/>
                <w:sz w:val="18"/>
                <w:szCs w:val="18"/>
              </w:rPr>
              <w:t xml:space="preserve">VI- </w:t>
            </w:r>
            <w:r w:rsidR="00D56628">
              <w:rPr>
                <w:rFonts w:cs="Arial"/>
                <w:i/>
                <w:sz w:val="18"/>
                <w:szCs w:val="18"/>
              </w:rPr>
              <w:t>S</w:t>
            </w:r>
            <w:r>
              <w:rPr>
                <w:rFonts w:cs="Arial"/>
                <w:i/>
                <w:sz w:val="18"/>
                <w:szCs w:val="18"/>
              </w:rPr>
              <w:t>zczegółowy budżet projektu</w:t>
            </w:r>
            <w:r w:rsidR="00DA61E7">
              <w:rPr>
                <w:rFonts w:cs="Arial"/>
                <w:i/>
                <w:sz w:val="18"/>
                <w:szCs w:val="18"/>
              </w:rPr>
              <w:t xml:space="preserve">. </w:t>
            </w:r>
            <w:r w:rsidR="00DA61E7" w:rsidRPr="00DA61E7">
              <w:rPr>
                <w:rFonts w:cs="Arial"/>
                <w:i/>
                <w:sz w:val="18"/>
                <w:szCs w:val="18"/>
              </w:rPr>
              <w:t>Za zlecone usługi merytoryczne uznawany będzie zakup usług doradczych od wykonawców zewnętrznych niebędących personelem projektów w rozumieniu Wytycznych w zakresie kwalifikowalności wydatków w ramach Europejskiego Funduszu Rozwoju Regionalnego, Europejskiego Funduszu Społecznego oraz Funduszu Spójności na lata 2014-2020.</w:t>
            </w:r>
          </w:p>
          <w:p w14:paraId="08CB4931" w14:textId="657D3DA2" w:rsidR="000609A1" w:rsidRPr="000033F0" w:rsidRDefault="00DA61E7" w:rsidP="007413EC">
            <w:pPr>
              <w:autoSpaceDE w:val="0"/>
              <w:autoSpaceDN w:val="0"/>
              <w:spacing w:before="120" w:after="120"/>
              <w:ind w:left="34" w:hanging="34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DA61E7">
              <w:rPr>
                <w:rFonts w:cs="Arial"/>
                <w:i/>
                <w:sz w:val="18"/>
                <w:szCs w:val="18"/>
              </w:rPr>
              <w:t xml:space="preserve">Kryterium to zapewni realizację projektów przez podmioty faktycznie posiadające potencjał do realizacji projektów o zakresie tematycznym określonym w Regulaminie konkursu.   </w:t>
            </w:r>
          </w:p>
        </w:tc>
      </w:tr>
      <w:tr w:rsidR="00D56628" w:rsidRPr="000033F0" w14:paraId="79F553CE" w14:textId="77777777" w:rsidTr="000033F0">
        <w:tc>
          <w:tcPr>
            <w:tcW w:w="567" w:type="dxa"/>
            <w:shd w:val="clear" w:color="auto" w:fill="auto"/>
            <w:vAlign w:val="center"/>
          </w:tcPr>
          <w:p w14:paraId="170C0AA5" w14:textId="7377E1E1" w:rsidR="00D56628" w:rsidRDefault="00D56628" w:rsidP="007413EC">
            <w:pPr>
              <w:spacing w:after="0" w:line="240" w:lineRule="exact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13. 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CB9907" w14:textId="3BE60EF2" w:rsidR="00D56628" w:rsidRPr="00D56628" w:rsidRDefault="00D56628" w:rsidP="007413EC">
            <w:pPr>
              <w:autoSpaceDE w:val="0"/>
              <w:autoSpaceDN w:val="0"/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D56628">
              <w:rPr>
                <w:rFonts w:cs="Arial"/>
                <w:sz w:val="18"/>
                <w:szCs w:val="18"/>
              </w:rPr>
              <w:t>Działania merytoryczne w ramach projektu będą realizowane zgodnie z minimalnymi wymaganiami jakościowymi określonymi w Regulaminie konkursu zawierającymi co najmniej wymagania wobec:</w:t>
            </w:r>
          </w:p>
          <w:p w14:paraId="0DBA8055" w14:textId="77777777" w:rsidR="00D56628" w:rsidRPr="00D56628" w:rsidRDefault="00D56628" w:rsidP="007413EC">
            <w:pPr>
              <w:autoSpaceDE w:val="0"/>
              <w:autoSpaceDN w:val="0"/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D56628">
              <w:rPr>
                <w:rFonts w:cs="Arial"/>
                <w:sz w:val="18"/>
                <w:szCs w:val="18"/>
              </w:rPr>
              <w:t>•</w:t>
            </w:r>
            <w:r w:rsidRPr="00D56628">
              <w:rPr>
                <w:rFonts w:cs="Arial"/>
                <w:sz w:val="18"/>
                <w:szCs w:val="18"/>
              </w:rPr>
              <w:tab/>
              <w:t>minimalnego zakresu tematycznego doradztwa,</w:t>
            </w:r>
          </w:p>
          <w:p w14:paraId="46D9E7BD" w14:textId="77777777" w:rsidR="00D56628" w:rsidRPr="00D56628" w:rsidRDefault="00D56628" w:rsidP="007413EC">
            <w:pPr>
              <w:autoSpaceDE w:val="0"/>
              <w:autoSpaceDN w:val="0"/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D56628">
              <w:rPr>
                <w:rFonts w:cs="Arial"/>
                <w:sz w:val="18"/>
                <w:szCs w:val="18"/>
              </w:rPr>
              <w:t>•</w:t>
            </w:r>
            <w:r w:rsidRPr="00D56628">
              <w:rPr>
                <w:rFonts w:cs="Arial"/>
                <w:sz w:val="18"/>
                <w:szCs w:val="18"/>
              </w:rPr>
              <w:tab/>
              <w:t xml:space="preserve">minimalnego wzoru planu rozwoju, </w:t>
            </w:r>
          </w:p>
          <w:p w14:paraId="5FEEFE0F" w14:textId="77777777" w:rsidR="00D56628" w:rsidRDefault="00D56628" w:rsidP="007413EC">
            <w:pPr>
              <w:autoSpaceDE w:val="0"/>
              <w:autoSpaceDN w:val="0"/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D56628">
              <w:rPr>
                <w:rFonts w:cs="Arial"/>
                <w:sz w:val="18"/>
                <w:szCs w:val="18"/>
              </w:rPr>
              <w:t>•</w:t>
            </w:r>
            <w:r w:rsidRPr="00D56628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>doradców świadczących doradztwo.</w:t>
            </w:r>
          </w:p>
          <w:p w14:paraId="44011E54" w14:textId="283D70A2" w:rsidR="00D56628" w:rsidRPr="008362DF" w:rsidRDefault="00D56628" w:rsidP="007413EC">
            <w:pPr>
              <w:autoSpaceDE w:val="0"/>
              <w:autoSpaceDN w:val="0"/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D56628">
              <w:rPr>
                <w:rFonts w:cs="Arial"/>
                <w:i/>
                <w:sz w:val="18"/>
                <w:szCs w:val="18"/>
              </w:rPr>
              <w:t>Kryterium będzie weryfikowane na podstawie zapisów wniosku o dofinansowanie, szczególnie na podstawie punktu</w:t>
            </w:r>
            <w:r>
              <w:rPr>
                <w:rFonts w:cs="Arial"/>
                <w:i/>
                <w:sz w:val="18"/>
                <w:szCs w:val="18"/>
              </w:rPr>
              <w:t xml:space="preserve"> 4.1 Zadania (poprzez co najmniej podanie informacji, iż projekt </w:t>
            </w:r>
            <w:r w:rsidRPr="00D56628">
              <w:rPr>
                <w:rFonts w:cs="Arial"/>
                <w:i/>
                <w:sz w:val="18"/>
                <w:szCs w:val="18"/>
              </w:rPr>
              <w:t>będzie realizowany zgodnie z minimalnymi wymaganiami jakościowymi określonymi w Regulaminie konkursu</w:t>
            </w:r>
            <w:r>
              <w:rPr>
                <w:rFonts w:cs="Arial"/>
                <w:i/>
                <w:sz w:val="18"/>
                <w:szCs w:val="18"/>
              </w:rPr>
              <w:t>.</w:t>
            </w:r>
            <w:r w:rsidR="00DA61E7">
              <w:t xml:space="preserve"> </w:t>
            </w:r>
            <w:r w:rsidR="00DA61E7" w:rsidRPr="00DA61E7">
              <w:rPr>
                <w:rFonts w:cs="Arial"/>
                <w:i/>
                <w:sz w:val="18"/>
                <w:szCs w:val="18"/>
              </w:rPr>
              <w:t>Kryterium to gwarantuje wysoką jakość oferowanych w ramach projektu usług dla odbiorców wsparcia (przedsiębiorcy z sektora MMSP).</w:t>
            </w:r>
          </w:p>
        </w:tc>
      </w:tr>
      <w:tr w:rsidR="00D56628" w:rsidRPr="000033F0" w14:paraId="202CD86F" w14:textId="77777777" w:rsidTr="000033F0">
        <w:tc>
          <w:tcPr>
            <w:tcW w:w="567" w:type="dxa"/>
            <w:shd w:val="clear" w:color="auto" w:fill="auto"/>
            <w:vAlign w:val="center"/>
          </w:tcPr>
          <w:p w14:paraId="644D5C7B" w14:textId="7AB0E378" w:rsidR="00D56628" w:rsidRDefault="000222DC" w:rsidP="007413EC">
            <w:pPr>
              <w:spacing w:after="0" w:line="240" w:lineRule="exact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14. 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275381" w14:textId="77777777" w:rsidR="00D56628" w:rsidRDefault="000222DC" w:rsidP="007413EC">
            <w:pPr>
              <w:autoSpaceDE w:val="0"/>
              <w:autoSpaceDN w:val="0"/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0222DC">
              <w:rPr>
                <w:rFonts w:cs="Arial"/>
                <w:sz w:val="18"/>
                <w:szCs w:val="18"/>
              </w:rPr>
              <w:t>Wnioskodawca zobowiązany jest do zapewnienia wkładu własnego w wysokości co najmniej 10,00% wartości wydatków kwalifikowanych projektu. Wkład własny stanowią środki finansowe w formie pieniężnej pozyskane przez Wnioskodawcę od przedsiębiorców biorących udział w projekcie, w wysokości co najmniej 10,00% kosztów usług szkoleniowych i doradczych.</w:t>
            </w:r>
          </w:p>
          <w:p w14:paraId="64A4AD37" w14:textId="40A60A0E" w:rsidR="00DA61E7" w:rsidRPr="00DA61E7" w:rsidRDefault="000222DC" w:rsidP="00DA61E7">
            <w:pPr>
              <w:autoSpaceDE w:val="0"/>
              <w:autoSpaceDN w:val="0"/>
              <w:spacing w:before="120" w:after="120"/>
              <w:jc w:val="both"/>
              <w:rPr>
                <w:rFonts w:cs="Arial"/>
                <w:bCs/>
                <w:i/>
                <w:sz w:val="18"/>
                <w:szCs w:val="18"/>
              </w:rPr>
            </w:pPr>
            <w:r w:rsidRPr="000222DC">
              <w:rPr>
                <w:rFonts w:cs="Arial"/>
                <w:i/>
                <w:sz w:val="18"/>
                <w:szCs w:val="18"/>
              </w:rPr>
              <w:t>Kryterium będzie weryfikowane na podstawie zapisów wniosku o dofinansowanie, szczególnie na podstawie punktu</w:t>
            </w:r>
            <w:r>
              <w:rPr>
                <w:rFonts w:cs="Arial"/>
                <w:i/>
                <w:sz w:val="18"/>
                <w:szCs w:val="18"/>
              </w:rPr>
              <w:t xml:space="preserve"> 5.9</w:t>
            </w:r>
            <w:r w:rsidRPr="000222DC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 </w:t>
            </w:r>
            <w:r w:rsidRPr="007413EC">
              <w:rPr>
                <w:rFonts w:cs="Arial"/>
                <w:bCs/>
                <w:i/>
                <w:sz w:val="18"/>
                <w:szCs w:val="18"/>
              </w:rPr>
              <w:t>Wkład własny</w:t>
            </w:r>
            <w:r w:rsidR="00A5024C">
              <w:rPr>
                <w:rFonts w:cs="Arial"/>
                <w:bCs/>
                <w:i/>
                <w:sz w:val="18"/>
                <w:szCs w:val="18"/>
              </w:rPr>
              <w:t xml:space="preserve"> oraz punktu 4 Uzasadnienia kosztów „</w:t>
            </w:r>
            <w:r w:rsidR="00A5024C" w:rsidRPr="00A5024C">
              <w:rPr>
                <w:rFonts w:cs="Arial"/>
                <w:bCs/>
                <w:i/>
                <w:sz w:val="18"/>
                <w:szCs w:val="18"/>
              </w:rPr>
              <w:t>Uzasadnienie dla przewidzianego w projekcie wkładu własnego, w tym informacja o wkładzie rzeczowym i wszelkich opłatach pobieranych od uczestników</w:t>
            </w:r>
            <w:r w:rsidR="00A5024C">
              <w:rPr>
                <w:rFonts w:cs="Arial"/>
                <w:bCs/>
                <w:i/>
                <w:sz w:val="18"/>
                <w:szCs w:val="18"/>
              </w:rPr>
              <w:t>” pod budżetem projektu.</w:t>
            </w:r>
            <w:r w:rsidR="00DA61E7">
              <w:t xml:space="preserve"> </w:t>
            </w:r>
            <w:r w:rsidR="00DA61E7" w:rsidRPr="00DA61E7">
              <w:rPr>
                <w:rFonts w:cs="Arial"/>
                <w:bCs/>
                <w:i/>
                <w:sz w:val="18"/>
                <w:szCs w:val="18"/>
              </w:rPr>
              <w:t>Kryterium dotyczy wprowadzenia wymogu zapewnienia wkładu własnego w projekcie na poziomie co najmniej  zakładanym w SzOOP PO WER. Wymóg współfinansowania kosztów usług szkoleniowych i doradczych na poziomie co najmniej 10,00% ich wartości wynika również z § 9 ust. 4 Rozporządzenia Ministra Infrastruktury i Rozwoju z dnia 9 listopada 2015 r. w sprawie udzielania przez PARP pomocy finansowej w ramach PO WER 2014-2020.</w:t>
            </w:r>
          </w:p>
          <w:p w14:paraId="06E1D173" w14:textId="1C95FA0A" w:rsidR="000222DC" w:rsidRPr="008362DF" w:rsidRDefault="00DA61E7" w:rsidP="007413EC">
            <w:pPr>
              <w:autoSpaceDE w:val="0"/>
              <w:autoSpaceDN w:val="0"/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DA61E7">
              <w:rPr>
                <w:rFonts w:cs="Arial"/>
                <w:bCs/>
                <w:i/>
                <w:sz w:val="18"/>
                <w:szCs w:val="18"/>
              </w:rPr>
              <w:t>Ponadto wymóg wniesienia wkładu w formie pieniężnej przez przedsiębiorców uczestniczących w projekcie zwiększa też motywację uczestników do udziału w projekcie.</w:t>
            </w:r>
          </w:p>
        </w:tc>
      </w:tr>
    </w:tbl>
    <w:p w14:paraId="5CDF1858" w14:textId="77777777" w:rsidR="000609A1" w:rsidRPr="000033F0" w:rsidRDefault="000609A1">
      <w:pPr>
        <w:jc w:val="both"/>
        <w:rPr>
          <w:rFonts w:ascii="Calibri" w:hAnsi="Calibri"/>
          <w:sz w:val="20"/>
          <w:szCs w:val="20"/>
        </w:rPr>
      </w:pPr>
    </w:p>
    <w:p w14:paraId="75B5DB95" w14:textId="77777777" w:rsidR="00703F6D" w:rsidRPr="000033F0" w:rsidRDefault="00703F6D">
      <w:pPr>
        <w:pStyle w:val="Akapitzlist"/>
        <w:numPr>
          <w:ilvl w:val="0"/>
          <w:numId w:val="9"/>
        </w:numPr>
        <w:jc w:val="both"/>
        <w:rPr>
          <w:rFonts w:ascii="Calibri" w:hAnsi="Calibri"/>
          <w:b/>
        </w:rPr>
      </w:pPr>
      <w:r w:rsidRPr="000033F0">
        <w:rPr>
          <w:rFonts w:ascii="Calibri" w:hAnsi="Calibri"/>
          <w:b/>
        </w:rPr>
        <w:t xml:space="preserve">Kryteria premiujące </w:t>
      </w:r>
    </w:p>
    <w:p w14:paraId="5CB5C762" w14:textId="77777777" w:rsidR="00703F6D" w:rsidRPr="000033F0" w:rsidRDefault="00703F6D">
      <w:pPr>
        <w:pStyle w:val="Akapitzlist"/>
        <w:ind w:left="360"/>
        <w:jc w:val="both"/>
        <w:rPr>
          <w:rFonts w:ascii="Calibri" w:hAnsi="Calibri"/>
          <w:sz w:val="20"/>
          <w:szCs w:val="20"/>
        </w:rPr>
      </w:pPr>
    </w:p>
    <w:tbl>
      <w:tblPr>
        <w:tblW w:w="493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44"/>
        <w:gridCol w:w="9729"/>
        <w:gridCol w:w="2884"/>
      </w:tblGrid>
      <w:tr w:rsidR="0047409E" w:rsidRPr="000033F0" w14:paraId="6AA8EDDD" w14:textId="77777777" w:rsidTr="00FA11DC">
        <w:trPr>
          <w:cantSplit/>
          <w:trHeight w:val="56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ED5F0" w14:textId="77777777" w:rsidR="0047409E" w:rsidRPr="0047409E" w:rsidRDefault="0047409E" w:rsidP="007413EC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i/>
                <w:kern w:val="2"/>
                <w:sz w:val="20"/>
                <w:szCs w:val="20"/>
                <w:lang w:eastAsia="pl-PL"/>
              </w:rPr>
            </w:pPr>
            <w:r w:rsidRPr="0047409E">
              <w:rPr>
                <w:rFonts w:ascii="Calibri" w:eastAsia="Calibri" w:hAnsi="Calibri" w:cs="Times New Roman"/>
                <w:i/>
                <w:kern w:val="2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24224" w14:textId="77777777" w:rsidR="0047409E" w:rsidRPr="008C60A6" w:rsidRDefault="0047409E" w:rsidP="007413EC">
            <w:pPr>
              <w:autoSpaceDE w:val="0"/>
              <w:autoSpaceDN w:val="0"/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Kryteria</w:t>
            </w:r>
            <w:r w:rsidRPr="0047409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premiujące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00C69" w14:textId="77777777" w:rsidR="0047409E" w:rsidRDefault="0047409E" w:rsidP="007413EC">
            <w:pPr>
              <w:spacing w:after="0"/>
              <w:jc w:val="both"/>
              <w:rPr>
                <w:rFonts w:ascii="Calibri" w:eastAsia="Times New Roman" w:hAnsi="Calibri" w:cs="Times New Roman"/>
                <w:bCs/>
                <w:spacing w:val="-2"/>
                <w:kern w:val="32"/>
                <w:sz w:val="20"/>
                <w:szCs w:val="20"/>
                <w:lang w:eastAsia="x-none"/>
              </w:rPr>
            </w:pPr>
            <w:r w:rsidRPr="0047409E">
              <w:rPr>
                <w:rFonts w:ascii="Calibri" w:eastAsia="Times New Roman" w:hAnsi="Calibri" w:cs="Times New Roman"/>
                <w:b/>
                <w:bCs/>
                <w:i/>
                <w:spacing w:val="-2"/>
                <w:kern w:val="32"/>
                <w:sz w:val="20"/>
                <w:szCs w:val="20"/>
                <w:lang w:eastAsia="x-none"/>
              </w:rPr>
              <w:t>Liczba dodatkowych punktów</w:t>
            </w:r>
          </w:p>
        </w:tc>
      </w:tr>
      <w:tr w:rsidR="00703F6D" w:rsidRPr="000033F0" w14:paraId="13170A43" w14:textId="77777777" w:rsidTr="00FA11DC">
        <w:trPr>
          <w:cantSplit/>
          <w:trHeight w:val="56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A2055" w14:textId="77777777" w:rsidR="00703F6D" w:rsidRPr="000033F0" w:rsidRDefault="00703F6D" w:rsidP="007413EC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kern w:val="2"/>
                <w:sz w:val="20"/>
                <w:szCs w:val="20"/>
                <w:lang w:eastAsia="pl-PL"/>
              </w:rPr>
            </w:pPr>
            <w:r w:rsidRPr="000033F0">
              <w:rPr>
                <w:rFonts w:ascii="Calibri" w:eastAsia="Calibri" w:hAnsi="Calibri" w:cs="Times New Roman"/>
                <w:kern w:val="2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379FE" w14:textId="19405989" w:rsidR="00703F6D" w:rsidRDefault="008C60A6" w:rsidP="007413EC">
            <w:pPr>
              <w:autoSpaceDE w:val="0"/>
              <w:autoSpaceDN w:val="0"/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8C60A6">
              <w:rPr>
                <w:rFonts w:cs="Arial"/>
                <w:sz w:val="18"/>
                <w:szCs w:val="18"/>
              </w:rPr>
              <w:t xml:space="preserve">Projekt został złożony w partnerstwie, w skład którego wchodzi co najmniej jedna reprezentatywna organizacja pracodawców </w:t>
            </w:r>
            <w:r w:rsidR="0016114D">
              <w:rPr>
                <w:rFonts w:cs="Arial"/>
                <w:sz w:val="18"/>
                <w:szCs w:val="18"/>
              </w:rPr>
              <w:t xml:space="preserve">i pracowników </w:t>
            </w:r>
            <w:r w:rsidR="00C669E5">
              <w:rPr>
                <w:rFonts w:cs="Arial"/>
                <w:sz w:val="18"/>
                <w:szCs w:val="18"/>
              </w:rPr>
              <w:t xml:space="preserve">w rozumieniu ustawy </w:t>
            </w:r>
            <w:r w:rsidRPr="008C60A6">
              <w:rPr>
                <w:rFonts w:cs="Arial"/>
                <w:sz w:val="18"/>
                <w:szCs w:val="18"/>
              </w:rPr>
              <w:t>z dnia 24 lipca 2015 r. o Radzie Dialogu Społecznego i innych instytucjach dialogu społecznego (Dz. U. z 2015 r., poz. 1240) oraz co najmniej jedna branżowa organizacja pracodawców</w:t>
            </w:r>
            <w:r w:rsidR="00AA0ED2">
              <w:rPr>
                <w:rFonts w:cs="Arial"/>
                <w:sz w:val="18"/>
                <w:szCs w:val="18"/>
              </w:rPr>
              <w:t>.</w:t>
            </w:r>
          </w:p>
          <w:p w14:paraId="0170E3DD" w14:textId="77777777" w:rsidR="00AA0ED2" w:rsidRDefault="00AA0ED2" w:rsidP="007413EC">
            <w:pPr>
              <w:autoSpaceDE w:val="0"/>
              <w:autoSpaceDN w:val="0"/>
              <w:spacing w:before="120" w:after="120"/>
              <w:jc w:val="both"/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</w:pPr>
            <w:r w:rsidRPr="007413EC"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>Wymogi dotyczące spełniania warunków reprez</w:t>
            </w:r>
            <w:r w:rsidRPr="00AA0ED2"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>entatywności zostały zapisane w</w:t>
            </w:r>
            <w:r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 xml:space="preserve"> </w:t>
            </w:r>
            <w:r w:rsidRPr="007413EC"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>ustawie o Radzie Dialogu Społecznego i innych in</w:t>
            </w:r>
            <w:r w:rsidRPr="00AA0ED2"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>stytucjach dialogu społecznego.</w:t>
            </w:r>
            <w:r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 xml:space="preserve"> </w:t>
            </w:r>
            <w:r w:rsidRPr="007413EC"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>Zgodnie z zapisami ww. ustawy za reprez</w:t>
            </w:r>
            <w:r w:rsidRPr="00AA0ED2"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>entatywne organizacje związkowe</w:t>
            </w:r>
            <w:r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 xml:space="preserve"> </w:t>
            </w:r>
            <w:r w:rsidRPr="00AA0ED2"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>uznaje się</w:t>
            </w:r>
            <w:r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 xml:space="preserve"> </w:t>
            </w:r>
            <w:r w:rsidRPr="007413EC"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>ogólnokrajowe związki zaw</w:t>
            </w:r>
            <w:r w:rsidRPr="00AA0ED2"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>odowe, ogólnokrajowe zrzeszenia</w:t>
            </w:r>
            <w:r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 xml:space="preserve"> </w:t>
            </w:r>
            <w:r w:rsidRPr="007413EC"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>(federacje) związków zawodowych i ogó</w:t>
            </w:r>
            <w:r w:rsidRPr="00AA0ED2"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>lnokrajowe organizacje</w:t>
            </w:r>
            <w:r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 xml:space="preserve"> </w:t>
            </w:r>
            <w:r w:rsidRPr="007413EC"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>międzyzwiązkowe (konfederacje). Natomiast</w:t>
            </w:r>
            <w:r w:rsidRPr="00AA0ED2"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 xml:space="preserve"> za reprezentatywne organizacje</w:t>
            </w:r>
            <w:r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 xml:space="preserve"> </w:t>
            </w:r>
            <w:r w:rsidRPr="007413EC"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>pracodawców uznaje się ogólnokr</w:t>
            </w:r>
            <w:r w:rsidRPr="00AA0ED2"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>ajowe organizacje pracodawców o</w:t>
            </w:r>
            <w:r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 xml:space="preserve"> </w:t>
            </w:r>
            <w:r w:rsidRPr="007413EC"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>charakterze ponadbranżowym. Ponadto m</w:t>
            </w:r>
            <w:r w:rsidRPr="00AA0ED2"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>uszą zostać spełnione dodatkowe</w:t>
            </w:r>
            <w:r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 xml:space="preserve"> </w:t>
            </w:r>
            <w:r w:rsidRPr="007413EC"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>warunki określone w ustawie. Stwierdz</w:t>
            </w:r>
            <w:r w:rsidRPr="00AA0ED2"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>enie reprezentatywności zostaje</w:t>
            </w:r>
            <w:r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 xml:space="preserve"> </w:t>
            </w:r>
            <w:r w:rsidRPr="007413EC"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 xml:space="preserve">dokonane zgodnie z art. 25 ww. ustawy. </w:t>
            </w:r>
            <w:r w:rsidRPr="00AA0ED2"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>W związku z powyższym struktury</w:t>
            </w:r>
            <w:r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 xml:space="preserve"> </w:t>
            </w:r>
            <w:r w:rsidRPr="00AA0ED2"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>regionalne</w:t>
            </w:r>
            <w:r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 xml:space="preserve"> </w:t>
            </w:r>
            <w:r w:rsidRPr="007413EC"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>organizacji reprezentatywnych nie s</w:t>
            </w:r>
            <w:r w:rsidRPr="00AA0ED2"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>pełniają kryterium premiującego</w:t>
            </w:r>
            <w:r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 xml:space="preserve"> </w:t>
            </w:r>
            <w:r w:rsidRPr="007413EC"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  <w:t>nr. 1</w:t>
            </w:r>
          </w:p>
          <w:p w14:paraId="1877500C" w14:textId="54B7A8E5" w:rsidR="000065E9" w:rsidRPr="007413EC" w:rsidRDefault="000065E9" w:rsidP="007413EC">
            <w:pPr>
              <w:autoSpaceDE w:val="0"/>
              <w:autoSpaceDN w:val="0"/>
              <w:spacing w:before="120" w:after="120"/>
              <w:jc w:val="both"/>
              <w:rPr>
                <w:rFonts w:ascii="Calibri" w:eastAsia="Calibri" w:hAnsi="Calibri" w:cs="Times New Roman"/>
                <w:i/>
                <w:kern w:val="2"/>
                <w:sz w:val="18"/>
                <w:szCs w:val="18"/>
                <w:lang w:eastAsia="pl-PL"/>
              </w:rPr>
            </w:pPr>
            <w:r>
              <w:rPr>
                <w:i/>
                <w:iCs/>
                <w:sz w:val="18"/>
                <w:szCs w:val="18"/>
              </w:rPr>
              <w:t>Kryterium będzie weryfikowane na podstawie zapisów wniosku o dofinansowanie, szczególnie na podstawie punktu</w:t>
            </w:r>
            <w:r w:rsidR="00396FA1">
              <w:rPr>
                <w:i/>
                <w:iCs/>
                <w:sz w:val="18"/>
                <w:szCs w:val="18"/>
              </w:rPr>
              <w:t xml:space="preserve"> </w:t>
            </w:r>
            <w:r w:rsidR="009C0012">
              <w:rPr>
                <w:i/>
                <w:iCs/>
                <w:sz w:val="18"/>
                <w:szCs w:val="18"/>
              </w:rPr>
              <w:t xml:space="preserve">2.2 oraz 2.9 Forma prawna oraz </w:t>
            </w:r>
            <w:r w:rsidR="006201B6" w:rsidRPr="006201B6">
              <w:rPr>
                <w:i/>
                <w:iCs/>
                <w:sz w:val="18"/>
                <w:szCs w:val="18"/>
              </w:rPr>
              <w:t>punktów 4.3 i 4.4 – Potencjał Wnioskodawcy i Partnerów i Doświadczenie Wnioskodawcy i Partnerów.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696E1" w14:textId="24D74803" w:rsidR="00703F6D" w:rsidRPr="000033F0" w:rsidRDefault="0016114D" w:rsidP="007413EC">
            <w:pPr>
              <w:spacing w:after="0"/>
              <w:jc w:val="both"/>
              <w:rPr>
                <w:rFonts w:ascii="Calibri" w:eastAsia="Times New Roman" w:hAnsi="Calibri" w:cs="Times New Roman"/>
                <w:bCs/>
                <w:spacing w:val="-2"/>
                <w:kern w:val="32"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="Times New Roman"/>
                <w:bCs/>
                <w:spacing w:val="-2"/>
                <w:kern w:val="32"/>
                <w:sz w:val="20"/>
                <w:szCs w:val="20"/>
                <w:lang w:eastAsia="x-none"/>
              </w:rPr>
              <w:t>10</w:t>
            </w:r>
          </w:p>
        </w:tc>
      </w:tr>
      <w:tr w:rsidR="00703F6D" w:rsidRPr="000033F0" w14:paraId="57A3D4F3" w14:textId="77777777" w:rsidTr="00FA11DC">
        <w:trPr>
          <w:cantSplit/>
          <w:trHeight w:val="56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15B9E" w14:textId="088BD35A" w:rsidR="00703F6D" w:rsidRPr="000033F0" w:rsidRDefault="00703F6D" w:rsidP="007413EC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kern w:val="2"/>
                <w:sz w:val="20"/>
                <w:szCs w:val="20"/>
                <w:lang w:eastAsia="pl-PL"/>
              </w:rPr>
            </w:pPr>
            <w:r w:rsidRPr="000033F0">
              <w:rPr>
                <w:rFonts w:ascii="Calibri" w:eastAsia="Calibri" w:hAnsi="Calibri" w:cs="Times New Roman"/>
                <w:kern w:val="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A6775" w14:textId="5258218B" w:rsidR="009365F9" w:rsidRPr="007413EC" w:rsidRDefault="00D06DBB" w:rsidP="007413EC">
            <w:pPr>
              <w:jc w:val="both"/>
              <w:rPr>
                <w:rFonts w:ascii="Times New Roman" w:hAnsi="Times New Roman"/>
              </w:rPr>
            </w:pPr>
            <w:r w:rsidRPr="007413EC">
              <w:rPr>
                <w:rFonts w:cs="Arial"/>
                <w:sz w:val="18"/>
                <w:szCs w:val="18"/>
              </w:rPr>
              <w:t xml:space="preserve">Wnioskodawca bądź partner (o ile dotyczy) posiada udokumentowane doświadczenie w działalności Sektorowej Rady ds. kompetencji związanej z branżą, której dotyczy projekt.  </w:t>
            </w:r>
          </w:p>
          <w:p w14:paraId="6A274A33" w14:textId="77777777" w:rsidR="009365F9" w:rsidRDefault="009365F9" w:rsidP="007413EC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7413EC">
              <w:rPr>
                <w:rFonts w:cs="Arial"/>
                <w:i/>
                <w:sz w:val="18"/>
                <w:szCs w:val="18"/>
              </w:rPr>
              <w:t>Kryterium to premiuje projekty, w których co najmniej jeden z partnerów (za Partnera w projekcie uważany jest również Wnioskodawca) czynnie zaangażowany jest w rozwój branży.</w:t>
            </w:r>
          </w:p>
          <w:p w14:paraId="0A2D3AAC" w14:textId="52A6DFD4" w:rsidR="000065E9" w:rsidRPr="007413EC" w:rsidRDefault="000065E9" w:rsidP="00184E63">
            <w:pPr>
              <w:jc w:val="both"/>
              <w:rPr>
                <w:rFonts w:cs="Arial"/>
                <w:sz w:val="18"/>
                <w:szCs w:val="18"/>
              </w:rPr>
            </w:pPr>
            <w:r w:rsidRPr="007413EC">
              <w:rPr>
                <w:i/>
                <w:iCs/>
                <w:sz w:val="18"/>
                <w:szCs w:val="18"/>
              </w:rPr>
              <w:t xml:space="preserve">Kryterium będzie weryfikowane </w:t>
            </w:r>
            <w:r w:rsidR="00AB2C0D" w:rsidRPr="007413EC">
              <w:rPr>
                <w:i/>
                <w:iCs/>
                <w:sz w:val="18"/>
                <w:szCs w:val="18"/>
              </w:rPr>
              <w:t>w oparciu o oświadczenia Wnioskodawcy lub partnerów</w:t>
            </w:r>
            <w:r w:rsidR="00AB2C0D">
              <w:rPr>
                <w:i/>
                <w:iCs/>
                <w:sz w:val="18"/>
                <w:szCs w:val="18"/>
              </w:rPr>
              <w:t xml:space="preserve"> stanowiące załącznik 1</w:t>
            </w:r>
            <w:r w:rsidR="00184E63">
              <w:rPr>
                <w:i/>
                <w:iCs/>
                <w:sz w:val="18"/>
                <w:szCs w:val="18"/>
              </w:rPr>
              <w:t>6</w:t>
            </w:r>
            <w:r w:rsidR="00AB2C0D">
              <w:rPr>
                <w:i/>
                <w:iCs/>
                <w:sz w:val="18"/>
                <w:szCs w:val="18"/>
              </w:rPr>
              <w:t xml:space="preserve"> do Regulaminu konkursu.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09A80" w14:textId="58D5555E" w:rsidR="00703F6D" w:rsidRPr="000033F0" w:rsidRDefault="00D06DBB" w:rsidP="007413EC">
            <w:pPr>
              <w:spacing w:after="0"/>
              <w:jc w:val="both"/>
              <w:rPr>
                <w:rFonts w:ascii="Calibri" w:eastAsia="Times New Roman" w:hAnsi="Calibri" w:cs="Times New Roman"/>
                <w:bCs/>
                <w:spacing w:val="-2"/>
                <w:kern w:val="32"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="Times New Roman"/>
                <w:bCs/>
                <w:spacing w:val="-2"/>
                <w:kern w:val="32"/>
                <w:sz w:val="20"/>
                <w:szCs w:val="20"/>
                <w:lang w:eastAsia="x-none"/>
              </w:rPr>
              <w:t>10</w:t>
            </w:r>
          </w:p>
        </w:tc>
      </w:tr>
      <w:tr w:rsidR="00703F6D" w:rsidRPr="000033F0" w14:paraId="59C8E398" w14:textId="77777777" w:rsidTr="00FA11DC">
        <w:trPr>
          <w:cantSplit/>
          <w:trHeight w:val="56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D4DD0" w14:textId="77777777" w:rsidR="00703F6D" w:rsidRPr="000033F0" w:rsidRDefault="00703F6D" w:rsidP="007413EC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kern w:val="2"/>
                <w:sz w:val="20"/>
                <w:szCs w:val="20"/>
                <w:lang w:eastAsia="pl-PL"/>
              </w:rPr>
            </w:pPr>
            <w:r w:rsidRPr="000033F0">
              <w:rPr>
                <w:rFonts w:ascii="Calibri" w:eastAsia="Calibri" w:hAnsi="Calibri" w:cs="Times New Roman"/>
                <w:kern w:val="2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B0938" w14:textId="0B38D75C" w:rsidR="00703F6D" w:rsidRDefault="00E90AE0">
            <w:pPr>
              <w:suppressAutoHyphens/>
              <w:overflowPunct w:val="0"/>
              <w:adjustRightInd w:val="0"/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E90AE0">
              <w:rPr>
                <w:rFonts w:cs="Arial"/>
                <w:sz w:val="18"/>
                <w:szCs w:val="18"/>
              </w:rPr>
              <w:t xml:space="preserve">Wniosek został złożony w partnerstwie między co najmniej jedną organizacją pracodawców i co najmniej jedną organizacją </w:t>
            </w:r>
            <w:r w:rsidR="00DB2AED" w:rsidRPr="00DB2AED">
              <w:rPr>
                <w:rFonts w:cs="Arial"/>
                <w:sz w:val="18"/>
                <w:szCs w:val="18"/>
              </w:rPr>
              <w:t>pracowników</w:t>
            </w:r>
            <w:r w:rsidRPr="00E90AE0">
              <w:rPr>
                <w:rFonts w:cs="Arial"/>
                <w:sz w:val="18"/>
                <w:szCs w:val="18"/>
              </w:rPr>
              <w:t>.</w:t>
            </w:r>
          </w:p>
          <w:p w14:paraId="3C0EEEBE" w14:textId="12DF953A" w:rsidR="000065E9" w:rsidRPr="000033F0" w:rsidRDefault="00AB2C0D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kern w:val="2"/>
                <w:sz w:val="20"/>
                <w:szCs w:val="20"/>
                <w:lang w:eastAsia="pl-PL"/>
              </w:rPr>
            </w:pPr>
            <w:r w:rsidRPr="00AB2C0D">
              <w:rPr>
                <w:i/>
                <w:iCs/>
                <w:sz w:val="18"/>
                <w:szCs w:val="18"/>
              </w:rPr>
              <w:t>Kryterium ma na celu zwiększenie skuteczności realizowanych projektów.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AB2C0D">
              <w:rPr>
                <w:i/>
                <w:iCs/>
                <w:sz w:val="18"/>
                <w:szCs w:val="18"/>
              </w:rPr>
              <w:t>Kryterium będzie weryfikowane na podstawie zapisów wniosku o dofinansowanie, szczególnie na podstawie punktu 2.2 oraz 2.9 Forma prawna oraz punktów 4.3 i 4.4 – Potencjał Wnioskodawcy i Partnerów i Doświadczenie Wnioskodawcy i Partnerów.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9C21F" w14:textId="266C99C7" w:rsidR="00703F6D" w:rsidRPr="000033F0" w:rsidRDefault="00D06DBB" w:rsidP="007413EC">
            <w:pPr>
              <w:spacing w:after="0"/>
              <w:jc w:val="both"/>
              <w:rPr>
                <w:rFonts w:ascii="Calibri" w:eastAsia="Times New Roman" w:hAnsi="Calibri" w:cs="Times New Roman"/>
                <w:bCs/>
                <w:spacing w:val="-2"/>
                <w:kern w:val="32"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="Times New Roman"/>
                <w:bCs/>
                <w:spacing w:val="-2"/>
                <w:kern w:val="32"/>
                <w:sz w:val="20"/>
                <w:szCs w:val="20"/>
                <w:lang w:eastAsia="x-none"/>
              </w:rPr>
              <w:t>5</w:t>
            </w:r>
          </w:p>
        </w:tc>
      </w:tr>
      <w:tr w:rsidR="00E90AE0" w:rsidRPr="000033F0" w14:paraId="7B8FB018" w14:textId="77777777" w:rsidTr="00E90AE0">
        <w:trPr>
          <w:cantSplit/>
          <w:trHeight w:val="364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0313D" w14:textId="77777777" w:rsidR="00E90AE0" w:rsidRPr="000033F0" w:rsidRDefault="00E90AE0" w:rsidP="007413EC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kern w:val="2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7080A" w14:textId="2F543A9D" w:rsidR="00E90AE0" w:rsidRDefault="00E90AE0">
            <w:pPr>
              <w:suppressAutoHyphens/>
              <w:overflowPunct w:val="0"/>
              <w:adjustRightInd w:val="0"/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E90AE0">
              <w:rPr>
                <w:rFonts w:cs="Arial"/>
                <w:sz w:val="18"/>
                <w:szCs w:val="18"/>
              </w:rPr>
              <w:t>Wartość zadań realizowanych bezpośrednio przez</w:t>
            </w:r>
            <w:r w:rsidR="00D06DBB">
              <w:rPr>
                <w:rFonts w:cs="Arial"/>
                <w:sz w:val="18"/>
                <w:szCs w:val="18"/>
              </w:rPr>
              <w:t xml:space="preserve"> branżowe</w:t>
            </w:r>
            <w:r w:rsidRPr="00E90AE0">
              <w:rPr>
                <w:rFonts w:cs="Arial"/>
                <w:sz w:val="18"/>
                <w:szCs w:val="18"/>
              </w:rPr>
              <w:t xml:space="preserve"> organizacje pracodawców </w:t>
            </w:r>
            <w:r w:rsidR="00D06DBB">
              <w:rPr>
                <w:rFonts w:cs="Arial"/>
                <w:sz w:val="18"/>
                <w:szCs w:val="18"/>
              </w:rPr>
              <w:t xml:space="preserve">i pracowników </w:t>
            </w:r>
            <w:r w:rsidRPr="00E90AE0">
              <w:rPr>
                <w:rFonts w:cs="Arial"/>
                <w:sz w:val="18"/>
                <w:szCs w:val="18"/>
              </w:rPr>
              <w:t>wynosi minimum 50 %.</w:t>
            </w:r>
          </w:p>
          <w:p w14:paraId="5022C26C" w14:textId="77777777" w:rsidR="001662CA" w:rsidRDefault="001662CA">
            <w:pPr>
              <w:suppressAutoHyphens/>
              <w:overflowPunct w:val="0"/>
              <w:adjustRightInd w:val="0"/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  <w:p w14:paraId="6FFD9DAA" w14:textId="4D597246" w:rsidR="000065E9" w:rsidRPr="000033F0" w:rsidRDefault="001662CA" w:rsidP="001662CA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kern w:val="2"/>
                <w:sz w:val="20"/>
                <w:szCs w:val="20"/>
                <w:lang w:eastAsia="pl-PL"/>
              </w:rPr>
            </w:pPr>
            <w:r w:rsidRPr="001662CA">
              <w:rPr>
                <w:i/>
                <w:iCs/>
                <w:sz w:val="18"/>
                <w:szCs w:val="18"/>
              </w:rPr>
              <w:t>Kryterium ma celu premiowanie organizacji, które realizując projekt zbudują kompetencje umożliwiające świadczenie podobnych usług dla przedsiębiorców i ich pracowników po zakończeniu jego finansowania.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="000065E9">
              <w:rPr>
                <w:i/>
                <w:iCs/>
                <w:sz w:val="18"/>
                <w:szCs w:val="18"/>
              </w:rPr>
              <w:t>Kryterium będzie weryfikowane na podstawie zapisów wniosku o dofinansowanie, szczególnie na podstawie punkt</w:t>
            </w:r>
            <w:r>
              <w:rPr>
                <w:i/>
                <w:iCs/>
                <w:sz w:val="18"/>
                <w:szCs w:val="18"/>
              </w:rPr>
              <w:t xml:space="preserve">ów </w:t>
            </w:r>
            <w:r w:rsidRPr="001662CA">
              <w:rPr>
                <w:i/>
                <w:iCs/>
                <w:sz w:val="18"/>
                <w:szCs w:val="18"/>
              </w:rPr>
              <w:t xml:space="preserve">punktu 2.2 oraz 2.9 Forma prawna </w:t>
            </w:r>
            <w:r>
              <w:rPr>
                <w:i/>
                <w:iCs/>
                <w:sz w:val="18"/>
                <w:szCs w:val="18"/>
              </w:rPr>
              <w:t xml:space="preserve">oraz </w:t>
            </w:r>
            <w:r w:rsidRPr="00AB2C0D">
              <w:rPr>
                <w:i/>
                <w:iCs/>
                <w:sz w:val="18"/>
                <w:szCs w:val="18"/>
              </w:rPr>
              <w:t>4.3 i 4.4 – Potencjał Wnioskodawcy i Partnerów i Doświadczenie Wnioskodawcy i Partnerów</w:t>
            </w:r>
            <w:r>
              <w:rPr>
                <w:i/>
                <w:iCs/>
                <w:sz w:val="18"/>
                <w:szCs w:val="18"/>
              </w:rPr>
              <w:t xml:space="preserve"> a także </w:t>
            </w:r>
            <w:r w:rsidRPr="001662CA">
              <w:rPr>
                <w:i/>
                <w:iCs/>
                <w:sz w:val="18"/>
                <w:szCs w:val="18"/>
              </w:rPr>
              <w:t>4.1 Zadania</w:t>
            </w:r>
            <w:r>
              <w:rPr>
                <w:i/>
                <w:iCs/>
                <w:sz w:val="18"/>
                <w:szCs w:val="18"/>
              </w:rPr>
              <w:t xml:space="preserve"> oraz VI Szczegółowy budżet projektu.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67EE9" w14:textId="7B81CE14" w:rsidR="00E90AE0" w:rsidRPr="000033F0" w:rsidRDefault="00D06DBB" w:rsidP="007413EC">
            <w:pPr>
              <w:spacing w:after="0"/>
              <w:jc w:val="both"/>
              <w:rPr>
                <w:rFonts w:ascii="Calibri" w:eastAsia="Times New Roman" w:hAnsi="Calibri" w:cs="Times New Roman"/>
                <w:bCs/>
                <w:spacing w:val="-2"/>
                <w:kern w:val="32"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="Times New Roman"/>
                <w:bCs/>
                <w:spacing w:val="-2"/>
                <w:kern w:val="32"/>
                <w:sz w:val="20"/>
                <w:szCs w:val="20"/>
                <w:lang w:eastAsia="x-none"/>
              </w:rPr>
              <w:t>5</w:t>
            </w:r>
          </w:p>
        </w:tc>
      </w:tr>
      <w:tr w:rsidR="00E90AE0" w:rsidRPr="000033F0" w14:paraId="5FB54F43" w14:textId="77777777" w:rsidTr="00E90AE0">
        <w:trPr>
          <w:cantSplit/>
          <w:trHeight w:val="358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387DF" w14:textId="77777777" w:rsidR="00E90AE0" w:rsidRDefault="00E90AE0" w:rsidP="007413EC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kern w:val="2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8225A" w14:textId="3DCBCFA0" w:rsidR="00E90AE0" w:rsidRDefault="00C02298" w:rsidP="007413EC">
            <w:pPr>
              <w:jc w:val="both"/>
              <w:rPr>
                <w:rFonts w:cs="Arial"/>
                <w:sz w:val="18"/>
                <w:szCs w:val="18"/>
              </w:rPr>
            </w:pPr>
            <w:r w:rsidRPr="00C02298">
              <w:rPr>
                <w:rFonts w:cs="Arial"/>
                <w:sz w:val="18"/>
                <w:szCs w:val="18"/>
              </w:rPr>
              <w:t xml:space="preserve">Rekrutacja przedsiębiorców do projektu jest zadaniem własnym organizacji pracodawców lub </w:t>
            </w:r>
            <w:r w:rsidR="00350D0A">
              <w:rPr>
                <w:rFonts w:cs="Arial"/>
                <w:sz w:val="18"/>
                <w:szCs w:val="18"/>
              </w:rPr>
              <w:t>pracowników.</w:t>
            </w:r>
          </w:p>
          <w:p w14:paraId="2ECD441C" w14:textId="77777777" w:rsidR="00096507" w:rsidRDefault="00096507" w:rsidP="007413EC">
            <w:pPr>
              <w:jc w:val="both"/>
              <w:rPr>
                <w:i/>
                <w:sz w:val="18"/>
                <w:szCs w:val="18"/>
              </w:rPr>
            </w:pPr>
            <w:r w:rsidRPr="007413EC">
              <w:rPr>
                <w:i/>
                <w:sz w:val="18"/>
                <w:szCs w:val="18"/>
              </w:rPr>
              <w:t xml:space="preserve">Powyższy zapis dotyczy podziału zadań pomiędzy instytucje realizujące projekt, tj. dotyczy odpowiedzialności za realizację danego zadania. Kryterium to należy rozumieć w ten sposób, iż zadanie własne jest realizowane bezpośrednio przez organizację pracodawców lub </w:t>
            </w:r>
            <w:r>
              <w:rPr>
                <w:i/>
                <w:sz w:val="18"/>
                <w:szCs w:val="18"/>
              </w:rPr>
              <w:t>pracowników</w:t>
            </w:r>
            <w:r w:rsidRPr="007413EC">
              <w:rPr>
                <w:i/>
                <w:sz w:val="18"/>
                <w:szCs w:val="18"/>
              </w:rPr>
              <w:t xml:space="preserve"> (nie może być zadaniem zleconym). Projektodawca może w budżecie projektu wskazać koszty takiego zadania. Koszty te należy wykazać w kosztach pośrednich lub bezpośrednich, a możliwość ich kwalifikowania w kosztach bezpośrednich jest uzależniona od specyfiki projektu.</w:t>
            </w:r>
          </w:p>
          <w:p w14:paraId="4F60594B" w14:textId="4EE8F86D" w:rsidR="000065E9" w:rsidRPr="007413EC" w:rsidRDefault="000065E9" w:rsidP="007413EC">
            <w:pPr>
              <w:jc w:val="both"/>
              <w:rPr>
                <w:rFonts w:eastAsia="Times New Roman"/>
                <w:bCs/>
                <w:i/>
                <w:spacing w:val="-2"/>
                <w:kern w:val="32"/>
                <w:sz w:val="18"/>
                <w:szCs w:val="18"/>
                <w:highlight w:val="yellow"/>
                <w:lang w:eastAsia="x-none"/>
              </w:rPr>
            </w:pPr>
            <w:r>
              <w:rPr>
                <w:i/>
                <w:iCs/>
                <w:sz w:val="18"/>
                <w:szCs w:val="18"/>
              </w:rPr>
              <w:t>Kryterium będzie weryfikowane na podstawie zapisów wniosku o dofinansowanie, szczególnie na podstawie punktu</w:t>
            </w:r>
            <w:r w:rsidR="001662CA">
              <w:rPr>
                <w:i/>
                <w:iCs/>
                <w:sz w:val="18"/>
                <w:szCs w:val="18"/>
              </w:rPr>
              <w:t xml:space="preserve"> 4.1 Zadania.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E5F93" w14:textId="5A8F5C7D" w:rsidR="00E90AE0" w:rsidRPr="000033F0" w:rsidRDefault="004459CA" w:rsidP="007413EC">
            <w:pPr>
              <w:spacing w:after="0"/>
              <w:jc w:val="both"/>
              <w:rPr>
                <w:rFonts w:ascii="Calibri" w:eastAsia="Times New Roman" w:hAnsi="Calibri" w:cs="Times New Roman"/>
                <w:bCs/>
                <w:spacing w:val="-2"/>
                <w:kern w:val="32"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="Times New Roman"/>
                <w:bCs/>
                <w:spacing w:val="-2"/>
                <w:kern w:val="32"/>
                <w:sz w:val="20"/>
                <w:szCs w:val="20"/>
                <w:lang w:eastAsia="x-none"/>
              </w:rPr>
              <w:t>5</w:t>
            </w:r>
          </w:p>
        </w:tc>
      </w:tr>
      <w:tr w:rsidR="00E90AE0" w:rsidRPr="000033F0" w14:paraId="759487FE" w14:textId="77777777" w:rsidTr="00C02298">
        <w:trPr>
          <w:cantSplit/>
          <w:trHeight w:val="362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E9468" w14:textId="77777777" w:rsidR="00E90AE0" w:rsidRDefault="00C02298" w:rsidP="007413EC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kern w:val="2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EE3E0" w14:textId="48DC2105" w:rsidR="00E90AE0" w:rsidRDefault="00C02298">
            <w:pPr>
              <w:suppressAutoHyphens/>
              <w:overflowPunct w:val="0"/>
              <w:adjustRightInd w:val="0"/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C02298">
              <w:rPr>
                <w:rFonts w:cs="Arial"/>
                <w:sz w:val="18"/>
                <w:szCs w:val="18"/>
              </w:rPr>
              <w:t xml:space="preserve">Przynajmniej </w:t>
            </w:r>
            <w:r w:rsidR="004459CA">
              <w:rPr>
                <w:rFonts w:cs="Arial"/>
                <w:sz w:val="18"/>
                <w:szCs w:val="18"/>
              </w:rPr>
              <w:t>60</w:t>
            </w:r>
            <w:r w:rsidRPr="00C02298">
              <w:rPr>
                <w:rFonts w:cs="Arial"/>
                <w:sz w:val="18"/>
                <w:szCs w:val="18"/>
              </w:rPr>
              <w:t>% przedsiębiorstw objętych wsparciem to mikro lub mali przedsiębiorcy.</w:t>
            </w:r>
          </w:p>
          <w:p w14:paraId="1B0A70E6" w14:textId="77777777" w:rsidR="001662CA" w:rsidRDefault="001662CA">
            <w:pPr>
              <w:suppressAutoHyphens/>
              <w:overflowPunct w:val="0"/>
              <w:adjustRightInd w:val="0"/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  <w:p w14:paraId="1F9DB7EA" w14:textId="77777777" w:rsidR="001662CA" w:rsidRDefault="001662CA">
            <w:pPr>
              <w:suppressAutoHyphens/>
              <w:overflowPunct w:val="0"/>
              <w:adjustRightInd w:val="0"/>
              <w:spacing w:after="0"/>
              <w:jc w:val="both"/>
              <w:rPr>
                <w:i/>
                <w:iCs/>
                <w:sz w:val="18"/>
                <w:szCs w:val="18"/>
              </w:rPr>
            </w:pPr>
            <w:r w:rsidRPr="001662CA">
              <w:rPr>
                <w:i/>
                <w:iCs/>
                <w:sz w:val="18"/>
                <w:szCs w:val="18"/>
              </w:rPr>
              <w:t>Mikro i małe przedsiębiorstwa rzadziej i mniej środków przeznaczają na planowanie swojego rozwoju w porównaniu ze średnimi przedsiębiorcami. Zgodnie z danymi przedstawionymi w „Raporcie o stanie sektora małych i średnich przedsiębiorstw w Polsce w latach 2012-2013” (PARP, 2014) udział mikro i małych przedsiębiorstw w strukturze mikro, małych i średnich przedsiębiorstw wynosi 99,1%.</w:t>
            </w:r>
          </w:p>
          <w:p w14:paraId="4980362B" w14:textId="3FEB8F17" w:rsidR="000065E9" w:rsidRPr="00047640" w:rsidRDefault="000065E9">
            <w:pPr>
              <w:suppressAutoHyphens/>
              <w:overflowPunct w:val="0"/>
              <w:adjustRightInd w:val="0"/>
              <w:spacing w:after="0"/>
              <w:jc w:val="both"/>
              <w:rPr>
                <w:rFonts w:eastAsia="Times New Roman"/>
                <w:bCs/>
                <w:spacing w:val="-2"/>
                <w:kern w:val="32"/>
                <w:szCs w:val="32"/>
                <w:highlight w:val="yellow"/>
                <w:lang w:eastAsia="x-none"/>
              </w:rPr>
            </w:pPr>
            <w:r>
              <w:rPr>
                <w:i/>
                <w:iCs/>
                <w:sz w:val="18"/>
                <w:szCs w:val="18"/>
              </w:rPr>
              <w:t>Kryterium będzie weryfikowane na podstawie zapisów wniosku o dofinansowanie, szczególnie na podstawie punktu</w:t>
            </w:r>
            <w:r w:rsidR="001662CA">
              <w:rPr>
                <w:i/>
                <w:iCs/>
                <w:sz w:val="18"/>
                <w:szCs w:val="18"/>
              </w:rPr>
              <w:t xml:space="preserve"> 3.1.1 Wskaźniki realizacji celu oraz  3.2 Grupa docelowa.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AE809" w14:textId="4ADD29C4" w:rsidR="00E90AE0" w:rsidRPr="000033F0" w:rsidRDefault="004459CA" w:rsidP="007413EC">
            <w:pPr>
              <w:spacing w:after="0"/>
              <w:jc w:val="both"/>
              <w:rPr>
                <w:rFonts w:ascii="Calibri" w:eastAsia="Times New Roman" w:hAnsi="Calibri" w:cs="Times New Roman"/>
                <w:bCs/>
                <w:spacing w:val="-2"/>
                <w:kern w:val="32"/>
                <w:sz w:val="20"/>
                <w:szCs w:val="20"/>
                <w:lang w:eastAsia="x-none"/>
              </w:rPr>
            </w:pPr>
            <w:r>
              <w:rPr>
                <w:rFonts w:ascii="Calibri" w:eastAsia="Times New Roman" w:hAnsi="Calibri" w:cs="Times New Roman"/>
                <w:bCs/>
                <w:spacing w:val="-2"/>
                <w:kern w:val="32"/>
                <w:sz w:val="20"/>
                <w:szCs w:val="20"/>
                <w:lang w:eastAsia="x-none"/>
              </w:rPr>
              <w:t>5</w:t>
            </w:r>
          </w:p>
        </w:tc>
      </w:tr>
    </w:tbl>
    <w:p w14:paraId="5E321C99" w14:textId="77777777" w:rsidR="000609A1" w:rsidRPr="000033F0" w:rsidRDefault="000609A1">
      <w:pPr>
        <w:jc w:val="both"/>
        <w:rPr>
          <w:rFonts w:ascii="Calibri" w:hAnsi="Calibri"/>
          <w:sz w:val="20"/>
          <w:szCs w:val="20"/>
        </w:rPr>
      </w:pPr>
    </w:p>
    <w:sectPr w:rsidR="000609A1" w:rsidRPr="000033F0" w:rsidSect="005164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806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6A800" w14:textId="77777777" w:rsidR="00F91883" w:rsidRDefault="00F91883" w:rsidP="00F91883">
      <w:pPr>
        <w:spacing w:after="0" w:line="240" w:lineRule="auto"/>
      </w:pPr>
      <w:r>
        <w:separator/>
      </w:r>
    </w:p>
  </w:endnote>
  <w:endnote w:type="continuationSeparator" w:id="0">
    <w:p w14:paraId="72F4414A" w14:textId="77777777" w:rsidR="00F91883" w:rsidRDefault="00F91883" w:rsidP="00F9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BE235" w14:textId="77777777" w:rsidR="0033226E" w:rsidRDefault="003322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3574957"/>
      <w:docPartObj>
        <w:docPartGallery w:val="Page Numbers (Bottom of Page)"/>
        <w:docPartUnique/>
      </w:docPartObj>
    </w:sdtPr>
    <w:sdtEndPr/>
    <w:sdtContent>
      <w:p w14:paraId="75F07D57" w14:textId="77777777" w:rsidR="00E2586C" w:rsidRDefault="00E258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26E">
          <w:rPr>
            <w:noProof/>
          </w:rPr>
          <w:t>2</w:t>
        </w:r>
        <w:r>
          <w:fldChar w:fldCharType="end"/>
        </w:r>
      </w:p>
    </w:sdtContent>
  </w:sdt>
  <w:p w14:paraId="20457E3B" w14:textId="77777777" w:rsidR="0033226E" w:rsidRPr="0033226E" w:rsidRDefault="0033226E" w:rsidP="0033226E">
    <w:pPr>
      <w:tabs>
        <w:tab w:val="center" w:pos="4536"/>
        <w:tab w:val="right" w:pos="9072"/>
      </w:tabs>
      <w:rPr>
        <w:rFonts w:ascii="Calibri" w:eastAsia="Calibri" w:hAnsi="Calibri" w:cs="Times New Roman"/>
        <w:sz w:val="16"/>
        <w:szCs w:val="16"/>
        <w:lang w:val="x-none"/>
      </w:rPr>
    </w:pPr>
    <w:r w:rsidRPr="0033226E">
      <w:rPr>
        <w:rFonts w:ascii="Calibri" w:eastAsia="Calibri" w:hAnsi="Calibri" w:cs="Times New Roman"/>
        <w:sz w:val="16"/>
        <w:szCs w:val="16"/>
        <w:lang w:val="x-none"/>
      </w:rPr>
      <w:t>Konkurs nr POWR.02.02.00-IP.09-00-008/17</w:t>
    </w:r>
  </w:p>
  <w:p w14:paraId="2605597C" w14:textId="77777777" w:rsidR="00E2586C" w:rsidRDefault="00E2586C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C3E07" w14:textId="77777777" w:rsidR="0033226E" w:rsidRPr="0033226E" w:rsidRDefault="0033226E" w:rsidP="0033226E">
    <w:pPr>
      <w:tabs>
        <w:tab w:val="center" w:pos="4536"/>
        <w:tab w:val="right" w:pos="9072"/>
      </w:tabs>
      <w:rPr>
        <w:rFonts w:ascii="Calibri" w:eastAsia="Calibri" w:hAnsi="Calibri" w:cs="Times New Roman"/>
        <w:sz w:val="16"/>
        <w:szCs w:val="16"/>
        <w:lang w:val="x-none"/>
      </w:rPr>
    </w:pPr>
    <w:r w:rsidRPr="0033226E">
      <w:rPr>
        <w:rFonts w:ascii="Calibri" w:eastAsia="Calibri" w:hAnsi="Calibri" w:cs="Times New Roman"/>
        <w:sz w:val="16"/>
        <w:szCs w:val="16"/>
        <w:lang w:val="x-none"/>
      </w:rPr>
      <w:t>Konkurs nr POWR.02.02.00-IP.09-00-008/17</w:t>
    </w:r>
  </w:p>
  <w:p w14:paraId="6D2E0874" w14:textId="77777777" w:rsidR="0033226E" w:rsidRDefault="003322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C8A38" w14:textId="77777777" w:rsidR="00F91883" w:rsidRDefault="00F91883" w:rsidP="00F91883">
      <w:pPr>
        <w:spacing w:after="0" w:line="240" w:lineRule="auto"/>
      </w:pPr>
      <w:r>
        <w:separator/>
      </w:r>
    </w:p>
  </w:footnote>
  <w:footnote w:type="continuationSeparator" w:id="0">
    <w:p w14:paraId="34C0C61D" w14:textId="77777777" w:rsidR="00F91883" w:rsidRDefault="00F91883" w:rsidP="00F91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59D34" w14:textId="77777777" w:rsidR="0033226E" w:rsidRDefault="003322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59BBD" w14:textId="1B84638A" w:rsidR="00E2586C" w:rsidRDefault="00E2586C" w:rsidP="00B75843">
    <w:pPr>
      <w:pStyle w:val="Nagwek"/>
      <w:ind w:firstLine="141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728A0" w14:textId="26D51DC5" w:rsidR="005164F7" w:rsidRDefault="005164F7" w:rsidP="005164F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8E3D29A" wp14:editId="37133516">
          <wp:extent cx="5676900" cy="770705"/>
          <wp:effectExtent l="0" t="0" r="0" b="0"/>
          <wp:docPr id="5" name="Obraz 5" descr="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77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25EA"/>
    <w:multiLevelType w:val="hybridMultilevel"/>
    <w:tmpl w:val="D0AA838A"/>
    <w:lvl w:ilvl="0" w:tplc="0D667AF6">
      <w:start w:val="1"/>
      <w:numFmt w:val="decimal"/>
      <w:lvlText w:val="4.6.1.%1"/>
      <w:lvlJc w:val="left"/>
      <w:pPr>
        <w:ind w:left="1495" w:hanging="360"/>
      </w:pPr>
      <w:rPr>
        <w:rFonts w:hint="default"/>
        <w:b w:val="0"/>
        <w:sz w:val="22"/>
        <w:szCs w:val="24"/>
      </w:rPr>
    </w:lvl>
    <w:lvl w:ilvl="1" w:tplc="04150011">
      <w:start w:val="1"/>
      <w:numFmt w:val="decimal"/>
      <w:lvlText w:val="%2)"/>
      <w:lvlJc w:val="left"/>
      <w:pPr>
        <w:ind w:left="2050" w:hanging="55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0415000F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" w15:restartNumberingAfterBreak="0">
    <w:nsid w:val="03050FF3"/>
    <w:multiLevelType w:val="hybridMultilevel"/>
    <w:tmpl w:val="39D0497A"/>
    <w:lvl w:ilvl="0" w:tplc="772EB3A6">
      <w:start w:val="1"/>
      <w:numFmt w:val="decimal"/>
      <w:lvlText w:val="2.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5AD7541"/>
    <w:multiLevelType w:val="hybridMultilevel"/>
    <w:tmpl w:val="046E6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B20C3"/>
    <w:multiLevelType w:val="hybridMultilevel"/>
    <w:tmpl w:val="3E3A8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044EC"/>
    <w:multiLevelType w:val="hybridMultilevel"/>
    <w:tmpl w:val="C8FAB5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5C4A86"/>
    <w:multiLevelType w:val="hybridMultilevel"/>
    <w:tmpl w:val="63C01D7A"/>
    <w:lvl w:ilvl="0" w:tplc="772EB3A6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6" w15:restartNumberingAfterBreak="0">
    <w:nsid w:val="12632642"/>
    <w:multiLevelType w:val="hybridMultilevel"/>
    <w:tmpl w:val="467EE572"/>
    <w:lvl w:ilvl="0" w:tplc="B81829C2">
      <w:start w:val="1"/>
      <w:numFmt w:val="decimal"/>
      <w:lvlText w:val="2.4.%1"/>
      <w:lvlJc w:val="left"/>
      <w:pPr>
        <w:ind w:left="4216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76" w:hanging="360"/>
      </w:pPr>
      <w:rPr>
        <w:rFonts w:ascii="Wingdings" w:hAnsi="Wingdings" w:hint="default"/>
      </w:rPr>
    </w:lvl>
  </w:abstractNum>
  <w:abstractNum w:abstractNumId="7" w15:restartNumberingAfterBreak="0">
    <w:nsid w:val="13F54A66"/>
    <w:multiLevelType w:val="hybridMultilevel"/>
    <w:tmpl w:val="BE66C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26051"/>
    <w:multiLevelType w:val="hybridMultilevel"/>
    <w:tmpl w:val="9F6458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" w:hanging="360"/>
      </w:pPr>
    </w:lvl>
    <w:lvl w:ilvl="2" w:tplc="0415001B">
      <w:start w:val="1"/>
      <w:numFmt w:val="lowerRoman"/>
      <w:lvlText w:val="%3."/>
      <w:lvlJc w:val="right"/>
      <w:pPr>
        <w:ind w:left="741" w:hanging="180"/>
      </w:pPr>
    </w:lvl>
    <w:lvl w:ilvl="3" w:tplc="0415000F" w:tentative="1">
      <w:start w:val="1"/>
      <w:numFmt w:val="decimal"/>
      <w:lvlText w:val="%4."/>
      <w:lvlJc w:val="left"/>
      <w:pPr>
        <w:ind w:left="1461" w:hanging="360"/>
      </w:pPr>
    </w:lvl>
    <w:lvl w:ilvl="4" w:tplc="04150019" w:tentative="1">
      <w:start w:val="1"/>
      <w:numFmt w:val="lowerLetter"/>
      <w:lvlText w:val="%5."/>
      <w:lvlJc w:val="left"/>
      <w:pPr>
        <w:ind w:left="2181" w:hanging="360"/>
      </w:pPr>
    </w:lvl>
    <w:lvl w:ilvl="5" w:tplc="0415001B" w:tentative="1">
      <w:start w:val="1"/>
      <w:numFmt w:val="lowerRoman"/>
      <w:lvlText w:val="%6."/>
      <w:lvlJc w:val="right"/>
      <w:pPr>
        <w:ind w:left="2901" w:hanging="180"/>
      </w:pPr>
    </w:lvl>
    <w:lvl w:ilvl="6" w:tplc="0415000F" w:tentative="1">
      <w:start w:val="1"/>
      <w:numFmt w:val="decimal"/>
      <w:lvlText w:val="%7."/>
      <w:lvlJc w:val="left"/>
      <w:pPr>
        <w:ind w:left="3621" w:hanging="360"/>
      </w:pPr>
    </w:lvl>
    <w:lvl w:ilvl="7" w:tplc="04150019" w:tentative="1">
      <w:start w:val="1"/>
      <w:numFmt w:val="lowerLetter"/>
      <w:lvlText w:val="%8."/>
      <w:lvlJc w:val="left"/>
      <w:pPr>
        <w:ind w:left="4341" w:hanging="360"/>
      </w:pPr>
    </w:lvl>
    <w:lvl w:ilvl="8" w:tplc="0415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9" w15:restartNumberingAfterBreak="0">
    <w:nsid w:val="1DED3886"/>
    <w:multiLevelType w:val="hybridMultilevel"/>
    <w:tmpl w:val="23CA43E4"/>
    <w:lvl w:ilvl="0" w:tplc="289AEB4A">
      <w:start w:val="1"/>
      <w:numFmt w:val="decimal"/>
      <w:lvlText w:val="4.7.%1"/>
      <w:lvlJc w:val="left"/>
      <w:pPr>
        <w:tabs>
          <w:tab w:val="num" w:pos="-984"/>
        </w:tabs>
        <w:ind w:left="-984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-264"/>
        </w:tabs>
        <w:ind w:left="-264" w:hanging="360"/>
      </w:pPr>
      <w:rPr>
        <w:rFonts w:ascii="Symbol" w:hAnsi="Symbol" w:hint="default"/>
      </w:rPr>
    </w:lvl>
    <w:lvl w:ilvl="2" w:tplc="0415000F">
      <w:start w:val="1"/>
      <w:numFmt w:val="bullet"/>
      <w:lvlText w:val="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</w:abstractNum>
  <w:abstractNum w:abstractNumId="10" w15:restartNumberingAfterBreak="0">
    <w:nsid w:val="202D1328"/>
    <w:multiLevelType w:val="hybridMultilevel"/>
    <w:tmpl w:val="52B208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1" w15:restartNumberingAfterBreak="0">
    <w:nsid w:val="24B323AF"/>
    <w:multiLevelType w:val="hybridMultilevel"/>
    <w:tmpl w:val="9086D12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90EAEC0">
      <w:start w:val="1"/>
      <w:numFmt w:val="decimal"/>
      <w:lvlText w:val="2.34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A5F079DE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51A1E15"/>
    <w:multiLevelType w:val="hybridMultilevel"/>
    <w:tmpl w:val="81C605DA"/>
    <w:lvl w:ilvl="0" w:tplc="0415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3" w15:restartNumberingAfterBreak="0">
    <w:nsid w:val="253D5B1B"/>
    <w:multiLevelType w:val="hybridMultilevel"/>
    <w:tmpl w:val="B9E8B1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5F079D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89B69AD"/>
    <w:multiLevelType w:val="multilevel"/>
    <w:tmpl w:val="DECE39B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>
      <w:start w:val="25"/>
      <w:numFmt w:val="decimal"/>
      <w:isLgl/>
      <w:lvlText w:val="%1.%2"/>
      <w:lvlJc w:val="left"/>
      <w:pPr>
        <w:ind w:left="1132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6" w:hanging="1440"/>
      </w:pPr>
      <w:rPr>
        <w:rFonts w:hint="default"/>
      </w:rPr>
    </w:lvl>
  </w:abstractNum>
  <w:abstractNum w:abstractNumId="15" w15:restartNumberingAfterBreak="0">
    <w:nsid w:val="2C777BC1"/>
    <w:multiLevelType w:val="hybridMultilevel"/>
    <w:tmpl w:val="12C69C16"/>
    <w:lvl w:ilvl="0" w:tplc="3C3E927C">
      <w:start w:val="1"/>
      <w:numFmt w:val="decimal"/>
      <w:lvlText w:val="3.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5" w:hanging="360"/>
      </w:pPr>
    </w:lvl>
    <w:lvl w:ilvl="2" w:tplc="0415001B">
      <w:start w:val="1"/>
      <w:numFmt w:val="lowerRoman"/>
      <w:lvlText w:val="%3."/>
      <w:lvlJc w:val="right"/>
      <w:pPr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6" w15:restartNumberingAfterBreak="0">
    <w:nsid w:val="2DEA2FCE"/>
    <w:multiLevelType w:val="hybridMultilevel"/>
    <w:tmpl w:val="3B8CBF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04150017">
      <w:start w:val="1"/>
      <w:numFmt w:val="lowerLetter"/>
      <w:lvlText w:val="%3)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17" w15:restartNumberingAfterBreak="0">
    <w:nsid w:val="40890BD4"/>
    <w:multiLevelType w:val="hybridMultilevel"/>
    <w:tmpl w:val="026AE37C"/>
    <w:lvl w:ilvl="0" w:tplc="4C6AF310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547419"/>
    <w:multiLevelType w:val="hybridMultilevel"/>
    <w:tmpl w:val="0A2E01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7D0B5A4">
      <w:start w:val="1"/>
      <w:numFmt w:val="decimal"/>
      <w:lvlText w:val="4.6.%2"/>
      <w:lvlJc w:val="left"/>
      <w:pPr>
        <w:ind w:left="915" w:hanging="55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4697633D"/>
    <w:multiLevelType w:val="hybridMultilevel"/>
    <w:tmpl w:val="467424B0"/>
    <w:lvl w:ilvl="0" w:tplc="3EFEE37A">
      <w:start w:val="1"/>
      <w:numFmt w:val="decimal"/>
      <w:lvlText w:val="2.5.%1"/>
      <w:lvlJc w:val="left"/>
      <w:pPr>
        <w:ind w:left="1211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4CA5187D"/>
    <w:multiLevelType w:val="hybridMultilevel"/>
    <w:tmpl w:val="C29C7966"/>
    <w:lvl w:ilvl="0" w:tplc="671885D6">
      <w:start w:val="1"/>
      <w:numFmt w:val="decimal"/>
      <w:lvlText w:val="1.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1" w15:restartNumberingAfterBreak="0">
    <w:nsid w:val="4D975A59"/>
    <w:multiLevelType w:val="hybridMultilevel"/>
    <w:tmpl w:val="B7CA5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82A24"/>
    <w:multiLevelType w:val="hybridMultilevel"/>
    <w:tmpl w:val="00A628CE"/>
    <w:lvl w:ilvl="0" w:tplc="B38465C8">
      <w:start w:val="1"/>
      <w:numFmt w:val="decimal"/>
      <w:lvlText w:val="5.%1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D6E55"/>
    <w:multiLevelType w:val="hybridMultilevel"/>
    <w:tmpl w:val="2EC6D4EE"/>
    <w:lvl w:ilvl="0" w:tplc="34D685DE">
      <w:start w:val="1"/>
      <w:numFmt w:val="lowerLetter"/>
      <w:lvlText w:val="%1)"/>
      <w:lvlJc w:val="left"/>
      <w:pPr>
        <w:ind w:left="1137" w:hanging="360"/>
      </w:pPr>
      <w:rPr>
        <w:rFonts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4" w15:restartNumberingAfterBreak="0">
    <w:nsid w:val="5FC72E1D"/>
    <w:multiLevelType w:val="hybridMultilevel"/>
    <w:tmpl w:val="801C3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60B72"/>
    <w:multiLevelType w:val="hybridMultilevel"/>
    <w:tmpl w:val="97BE01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BF826F34">
      <w:start w:val="1"/>
      <w:numFmt w:val="decimal"/>
      <w:lvlText w:val="3.12.%3.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26" w15:restartNumberingAfterBreak="0">
    <w:nsid w:val="61362A72"/>
    <w:multiLevelType w:val="multilevel"/>
    <w:tmpl w:val="07664BAC"/>
    <w:styleLink w:val="Regulaminkonkursu2"/>
    <w:lvl w:ilvl="0">
      <w:start w:val="1"/>
      <w:numFmt w:val="decimal"/>
      <w:pStyle w:val="Nagwek1"/>
      <w:lvlText w:val="Rozdział %1."/>
      <w:lvlJc w:val="left"/>
      <w:pPr>
        <w:ind w:left="1928" w:hanging="1928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Podrozdział %1.%2."/>
      <w:lvlJc w:val="left"/>
      <w:pPr>
        <w:ind w:left="2126" w:hanging="2126"/>
      </w:pPr>
      <w:rPr>
        <w:rFonts w:ascii="Arial" w:hAnsi="Arial" w:hint="default"/>
        <w:b/>
        <w:sz w:val="26"/>
      </w:rPr>
    </w:lvl>
    <w:lvl w:ilvl="2">
      <w:start w:val="1"/>
      <w:numFmt w:val="decimal"/>
      <w:pStyle w:val="Default"/>
      <w:lvlText w:val="%3."/>
      <w:lvlJc w:val="left"/>
      <w:pPr>
        <w:ind w:left="505" w:hanging="36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353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1E8400C"/>
    <w:multiLevelType w:val="hybridMultilevel"/>
    <w:tmpl w:val="D200DC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A056B9"/>
    <w:multiLevelType w:val="hybridMultilevel"/>
    <w:tmpl w:val="A3FEB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25745"/>
    <w:multiLevelType w:val="multilevel"/>
    <w:tmpl w:val="07664BAC"/>
    <w:numStyleLink w:val="Regulaminkonkursu2"/>
  </w:abstractNum>
  <w:abstractNum w:abstractNumId="30" w15:restartNumberingAfterBreak="0">
    <w:nsid w:val="677838A3"/>
    <w:multiLevelType w:val="hybridMultilevel"/>
    <w:tmpl w:val="788E5B38"/>
    <w:lvl w:ilvl="0" w:tplc="2EEC94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B14DDD"/>
    <w:multiLevelType w:val="hybridMultilevel"/>
    <w:tmpl w:val="9E665C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04150015">
      <w:start w:val="1"/>
      <w:numFmt w:val="upperLetter"/>
      <w:lvlText w:val="%3.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32" w15:restartNumberingAfterBreak="0">
    <w:nsid w:val="6DDF517B"/>
    <w:multiLevelType w:val="hybridMultilevel"/>
    <w:tmpl w:val="39CC98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941892"/>
    <w:multiLevelType w:val="hybridMultilevel"/>
    <w:tmpl w:val="BC6E7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6"/>
  </w:num>
  <w:num w:numId="5">
    <w:abstractNumId w:val="19"/>
  </w:num>
  <w:num w:numId="6">
    <w:abstractNumId w:val="11"/>
  </w:num>
  <w:num w:numId="7">
    <w:abstractNumId w:val="15"/>
  </w:num>
  <w:num w:numId="8">
    <w:abstractNumId w:val="25"/>
  </w:num>
  <w:num w:numId="9">
    <w:abstractNumId w:val="14"/>
  </w:num>
  <w:num w:numId="10">
    <w:abstractNumId w:val="30"/>
  </w:num>
  <w:num w:numId="11">
    <w:abstractNumId w:val="10"/>
  </w:num>
  <w:num w:numId="12">
    <w:abstractNumId w:val="3"/>
  </w:num>
  <w:num w:numId="13">
    <w:abstractNumId w:val="8"/>
  </w:num>
  <w:num w:numId="14">
    <w:abstractNumId w:val="16"/>
  </w:num>
  <w:num w:numId="15">
    <w:abstractNumId w:val="31"/>
  </w:num>
  <w:num w:numId="16">
    <w:abstractNumId w:val="4"/>
  </w:num>
  <w:num w:numId="17">
    <w:abstractNumId w:val="13"/>
  </w:num>
  <w:num w:numId="18">
    <w:abstractNumId w:val="28"/>
  </w:num>
  <w:num w:numId="19">
    <w:abstractNumId w:val="5"/>
  </w:num>
  <w:num w:numId="20">
    <w:abstractNumId w:val="2"/>
  </w:num>
  <w:num w:numId="21">
    <w:abstractNumId w:val="33"/>
  </w:num>
  <w:num w:numId="22">
    <w:abstractNumId w:val="18"/>
  </w:num>
  <w:num w:numId="23">
    <w:abstractNumId w:val="0"/>
  </w:num>
  <w:num w:numId="24">
    <w:abstractNumId w:val="21"/>
  </w:num>
  <w:num w:numId="25">
    <w:abstractNumId w:val="7"/>
  </w:num>
  <w:num w:numId="26">
    <w:abstractNumId w:val="9"/>
  </w:num>
  <w:num w:numId="27">
    <w:abstractNumId w:val="32"/>
  </w:num>
  <w:num w:numId="28">
    <w:abstractNumId w:val="12"/>
  </w:num>
  <w:num w:numId="29">
    <w:abstractNumId w:val="27"/>
  </w:num>
  <w:num w:numId="30">
    <w:abstractNumId w:val="26"/>
  </w:num>
  <w:num w:numId="31">
    <w:abstractNumId w:val="29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</w:num>
  <w:num w:numId="32">
    <w:abstractNumId w:val="23"/>
  </w:num>
  <w:num w:numId="33">
    <w:abstractNumId w:val="17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83"/>
    <w:rsid w:val="000033F0"/>
    <w:rsid w:val="000065E9"/>
    <w:rsid w:val="000219BB"/>
    <w:rsid w:val="000222DC"/>
    <w:rsid w:val="00032486"/>
    <w:rsid w:val="0003269D"/>
    <w:rsid w:val="0005465E"/>
    <w:rsid w:val="000609A1"/>
    <w:rsid w:val="00081192"/>
    <w:rsid w:val="00096507"/>
    <w:rsid w:val="000E57D8"/>
    <w:rsid w:val="0016114D"/>
    <w:rsid w:val="001662CA"/>
    <w:rsid w:val="00184E63"/>
    <w:rsid w:val="00191A34"/>
    <w:rsid w:val="001F2AE6"/>
    <w:rsid w:val="00270DC4"/>
    <w:rsid w:val="00293AE3"/>
    <w:rsid w:val="0033226E"/>
    <w:rsid w:val="00350D0A"/>
    <w:rsid w:val="0039674C"/>
    <w:rsid w:val="00396FA1"/>
    <w:rsid w:val="003F26D1"/>
    <w:rsid w:val="0043097D"/>
    <w:rsid w:val="004355D2"/>
    <w:rsid w:val="00440B16"/>
    <w:rsid w:val="004459CA"/>
    <w:rsid w:val="0047409E"/>
    <w:rsid w:val="00483941"/>
    <w:rsid w:val="004A5313"/>
    <w:rsid w:val="004B7926"/>
    <w:rsid w:val="005164F7"/>
    <w:rsid w:val="006201B6"/>
    <w:rsid w:val="006577B8"/>
    <w:rsid w:val="00677B44"/>
    <w:rsid w:val="006825B8"/>
    <w:rsid w:val="00695AD3"/>
    <w:rsid w:val="006C163E"/>
    <w:rsid w:val="006D41E1"/>
    <w:rsid w:val="006E5EE3"/>
    <w:rsid w:val="00703F6D"/>
    <w:rsid w:val="007413EC"/>
    <w:rsid w:val="007B62B6"/>
    <w:rsid w:val="007C5ACD"/>
    <w:rsid w:val="007F4BA7"/>
    <w:rsid w:val="00817A56"/>
    <w:rsid w:val="00832CF4"/>
    <w:rsid w:val="008362DF"/>
    <w:rsid w:val="00845E7B"/>
    <w:rsid w:val="008A7E47"/>
    <w:rsid w:val="008C60A6"/>
    <w:rsid w:val="008F4BA8"/>
    <w:rsid w:val="00903D2E"/>
    <w:rsid w:val="009365F9"/>
    <w:rsid w:val="00937324"/>
    <w:rsid w:val="009C0012"/>
    <w:rsid w:val="009E3D07"/>
    <w:rsid w:val="009F069C"/>
    <w:rsid w:val="00A005D5"/>
    <w:rsid w:val="00A215FE"/>
    <w:rsid w:val="00A409CF"/>
    <w:rsid w:val="00A45A1F"/>
    <w:rsid w:val="00A5024C"/>
    <w:rsid w:val="00A66C41"/>
    <w:rsid w:val="00A66C4D"/>
    <w:rsid w:val="00A84C41"/>
    <w:rsid w:val="00A94C2C"/>
    <w:rsid w:val="00AA0ED2"/>
    <w:rsid w:val="00AB2C0D"/>
    <w:rsid w:val="00B67529"/>
    <w:rsid w:val="00B75843"/>
    <w:rsid w:val="00BD271A"/>
    <w:rsid w:val="00BF4853"/>
    <w:rsid w:val="00C02236"/>
    <w:rsid w:val="00C02298"/>
    <w:rsid w:val="00C1234D"/>
    <w:rsid w:val="00C669E5"/>
    <w:rsid w:val="00C76217"/>
    <w:rsid w:val="00C819A7"/>
    <w:rsid w:val="00CE281B"/>
    <w:rsid w:val="00D06DBB"/>
    <w:rsid w:val="00D141BD"/>
    <w:rsid w:val="00D16D47"/>
    <w:rsid w:val="00D41621"/>
    <w:rsid w:val="00D56628"/>
    <w:rsid w:val="00D67D6E"/>
    <w:rsid w:val="00D94590"/>
    <w:rsid w:val="00DA61E7"/>
    <w:rsid w:val="00DB2AED"/>
    <w:rsid w:val="00DD39AF"/>
    <w:rsid w:val="00DE3E40"/>
    <w:rsid w:val="00DF412B"/>
    <w:rsid w:val="00DF5E8F"/>
    <w:rsid w:val="00E1714B"/>
    <w:rsid w:val="00E2586C"/>
    <w:rsid w:val="00E279FF"/>
    <w:rsid w:val="00E35AA6"/>
    <w:rsid w:val="00E878B9"/>
    <w:rsid w:val="00E90AE0"/>
    <w:rsid w:val="00EA4D14"/>
    <w:rsid w:val="00ED0CF7"/>
    <w:rsid w:val="00F533A3"/>
    <w:rsid w:val="00F91883"/>
    <w:rsid w:val="00FA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02EF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03D2E"/>
    <w:pPr>
      <w:keepNext/>
      <w:numPr>
        <w:numId w:val="31"/>
      </w:numPr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918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F9188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rsid w:val="00F9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F918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F91883"/>
    <w:rPr>
      <w:vertAlign w:val="superscript"/>
    </w:rPr>
  </w:style>
  <w:style w:type="paragraph" w:customStyle="1" w:styleId="Standard">
    <w:name w:val="Standard"/>
    <w:rsid w:val="00F9188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86C"/>
  </w:style>
  <w:style w:type="paragraph" w:styleId="Stopka">
    <w:name w:val="footer"/>
    <w:basedOn w:val="Normalny"/>
    <w:link w:val="StopkaZnak"/>
    <w:uiPriority w:val="99"/>
    <w:unhideWhenUsed/>
    <w:rsid w:val="00E2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86C"/>
  </w:style>
  <w:style w:type="paragraph" w:styleId="Tekstdymka">
    <w:name w:val="Balloon Text"/>
    <w:basedOn w:val="Normalny"/>
    <w:link w:val="TekstdymkaZnak"/>
    <w:uiPriority w:val="99"/>
    <w:semiHidden/>
    <w:unhideWhenUsed/>
    <w:rsid w:val="00E2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86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03F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3F6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F6D"/>
    <w:rPr>
      <w:rFonts w:ascii="Calibri" w:eastAsia="Calibri" w:hAnsi="Calibri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903D2E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Default">
    <w:name w:val="Default"/>
    <w:rsid w:val="00903D2E"/>
    <w:pPr>
      <w:numPr>
        <w:ilvl w:val="2"/>
        <w:numId w:val="31"/>
      </w:numPr>
      <w:autoSpaceDE w:val="0"/>
      <w:autoSpaceDN w:val="0"/>
      <w:adjustRightInd w:val="0"/>
      <w:spacing w:before="240" w:after="60"/>
      <w:jc w:val="both"/>
    </w:pPr>
    <w:rPr>
      <w:rFonts w:ascii="Calibri" w:eastAsia="Times New Roman" w:hAnsi="Calibri" w:cs="Times New Roman"/>
      <w:color w:val="000000"/>
      <w:szCs w:val="24"/>
      <w:lang w:eastAsia="pl-PL"/>
    </w:rPr>
  </w:style>
  <w:style w:type="numbering" w:customStyle="1" w:styleId="Regulaminkonkursu2">
    <w:name w:val="Regulamin konkursu 2"/>
    <w:uiPriority w:val="99"/>
    <w:rsid w:val="00903D2E"/>
    <w:pPr>
      <w:numPr>
        <w:numId w:val="30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71A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71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5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BBA5F-2CA0-4510-B989-E015E401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2947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2017-01-19T13:19:00Z</dcterms:created>
  <dcterms:modified xsi:type="dcterms:W3CDTF">2017-03-31T09:54:00Z</dcterms:modified>
</cp:coreProperties>
</file>