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A" w:rsidRPr="000C37FA" w:rsidRDefault="000C37FA" w:rsidP="000C37FA">
      <w:pPr>
        <w:rPr>
          <w:sz w:val="24"/>
          <w:szCs w:val="24"/>
        </w:rPr>
      </w:pPr>
      <w:bookmarkStart w:id="0" w:name="_GoBack"/>
      <w:bookmarkEnd w:id="0"/>
      <w:r w:rsidRPr="000C37FA">
        <w:rPr>
          <w:sz w:val="24"/>
          <w:szCs w:val="24"/>
        </w:rPr>
        <w:t>Załącznik nr 2 do umowy o dofinansowanie</w:t>
      </w:r>
    </w:p>
    <w:p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1"/>
        <w:gridCol w:w="1943"/>
        <w:gridCol w:w="8640"/>
        <w:gridCol w:w="1154"/>
        <w:gridCol w:w="17"/>
        <w:gridCol w:w="1161"/>
      </w:tblGrid>
      <w:tr w:rsidR="004E49B4" w:rsidTr="000C37FA">
        <w:tc>
          <w:tcPr>
            <w:tcW w:w="13906" w:type="dxa"/>
            <w:gridSpan w:val="6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F91BF1" w:rsidTr="00F91BF1">
        <w:tc>
          <w:tcPr>
            <w:tcW w:w="992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Zadanie</w:t>
            </w:r>
          </w:p>
        </w:tc>
        <w:tc>
          <w:tcPr>
            <w:tcW w:w="1946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Nazwa zadania</w:t>
            </w:r>
          </w:p>
        </w:tc>
        <w:tc>
          <w:tcPr>
            <w:tcW w:w="8659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71" w:type="dxa"/>
            <w:gridSpan w:val="2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rozpoczęcia zadania</w:t>
            </w:r>
          </w:p>
        </w:tc>
        <w:tc>
          <w:tcPr>
            <w:tcW w:w="1138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zakończenia zadania</w:t>
            </w:r>
          </w:p>
        </w:tc>
      </w:tr>
      <w:tr w:rsidR="00F91BF1" w:rsidTr="00F91BF1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1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89079B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2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7B0DA4">
        <w:tc>
          <w:tcPr>
            <w:tcW w:w="992" w:type="dxa"/>
          </w:tcPr>
          <w:p w:rsidR="00F91BF1" w:rsidRDefault="00F91BF1">
            <w:pPr>
              <w:spacing w:after="0"/>
            </w:pPr>
            <w:r>
              <w:t>(..)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</w:tbl>
    <w:p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Zadanie </w:t>
            </w:r>
            <w:r w:rsidR="006B40C9">
              <w:t>(…)</w:t>
            </w:r>
            <w:r>
              <w:t xml:space="preserve">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Ogółem wydatki rzeczywiście ponoszone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</w:tbl>
    <w:p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5655"/>
        <w:gridCol w:w="2060"/>
        <w:gridCol w:w="2065"/>
        <w:gridCol w:w="2067"/>
        <w:gridCol w:w="2059"/>
      </w:tblGrid>
      <w:tr w:rsidR="006642AD" w:rsidTr="00410693">
        <w:tc>
          <w:tcPr>
            <w:tcW w:w="14000" w:type="dxa"/>
            <w:gridSpan w:val="5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rPr>
                <w:b/>
              </w:rPr>
              <w:lastRenderedPageBreak/>
              <w:t>Wydatki w ramach kategorii kosztów</w:t>
            </w:r>
          </w:p>
        </w:tc>
      </w:tr>
      <w:tr w:rsidR="006642AD" w:rsidTr="00410693">
        <w:tc>
          <w:tcPr>
            <w:tcW w:w="5703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Kategoria kosztów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ogółem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kwalifikowalne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Dofinansowanie</w:t>
            </w:r>
          </w:p>
        </w:tc>
        <w:tc>
          <w:tcPr>
            <w:tcW w:w="2075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Udział %</w:t>
            </w: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Usługi doradcze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Nabycie albo wytworzenie środków trwałych innych niż nieruchomości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Nabycie wartości niematerialnych i prawnych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rPr>
                <w:rFonts w:eastAsiaTheme="minorHAnsi"/>
                <w:color w:val="000000"/>
                <w:lang w:eastAsia="en-US"/>
              </w:rPr>
              <w:t xml:space="preserve">Koszty </w:t>
            </w:r>
            <w:r>
              <w:t xml:space="preserve"> </w:t>
            </w:r>
            <w:r w:rsidRPr="00A123D7">
              <w:rPr>
                <w:rFonts w:eastAsiaTheme="minorHAnsi"/>
                <w:lang w:eastAsia="en-US"/>
              </w:rPr>
              <w:t>ustanowienia i utrzymania zabezpieczenia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</w:tbl>
    <w:p w:rsidR="006642AD" w:rsidRDefault="006642AD" w:rsidP="006B40C9"/>
    <w:sectPr w:rsidR="006642AD" w:rsidSect="006B40C9">
      <w:pgSz w:w="16838" w:h="11906" w:orient="landscape"/>
      <w:pgMar w:top="1135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C37FA"/>
    <w:rsid w:val="004E49B4"/>
    <w:rsid w:val="005D3727"/>
    <w:rsid w:val="006642AD"/>
    <w:rsid w:val="006B40C9"/>
    <w:rsid w:val="00B0647C"/>
    <w:rsid w:val="00D83B5D"/>
    <w:rsid w:val="00F6341F"/>
    <w:rsid w:val="00F91BF1"/>
    <w:rsid w:val="00FA5920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D593B-7E49-4AF2-ADCD-51D466D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843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Polska Agencja Rozwoju Przedsiębiorczości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2017-04-26T08:51:00Z</dcterms:created>
  <dcterms:modified xsi:type="dcterms:W3CDTF">2017-04-26T08:51:00Z</dcterms:modified>
  <cp:category/>
</cp:coreProperties>
</file>