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ED6D" w14:textId="77777777" w:rsidR="004A224E" w:rsidRPr="00576F49" w:rsidRDefault="004A224E" w:rsidP="004A224E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8D23003" w14:textId="77777777" w:rsidR="004A224E" w:rsidRPr="00576F49" w:rsidRDefault="004A224E" w:rsidP="004A224E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576F49">
        <w:rPr>
          <w:rFonts w:asciiTheme="minorHAnsi" w:hAnsiTheme="minorHAnsi" w:cstheme="minorHAnsi"/>
          <w:b/>
        </w:rPr>
        <w:t>Polska Agencja Rozwoju Przedsiębiorczości</w:t>
      </w:r>
    </w:p>
    <w:p w14:paraId="4288AC85" w14:textId="77777777" w:rsidR="004A224E" w:rsidRPr="00576F49" w:rsidRDefault="004A224E" w:rsidP="004A224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04F4475" w14:textId="77777777" w:rsidR="004A224E" w:rsidRPr="00576F49" w:rsidRDefault="004A224E" w:rsidP="004A224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0203AF" w14:textId="77777777" w:rsidR="004A224E" w:rsidRPr="00576F49" w:rsidRDefault="004A224E" w:rsidP="004A224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4543FD9" w14:textId="3046323C" w:rsidR="004A224E" w:rsidRPr="00576F4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sz w:val="24"/>
          <w:szCs w:val="24"/>
        </w:rPr>
        <w:t>Regulamin prac</w:t>
      </w:r>
      <w:r w:rsidR="0051583C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 Komisji Oceny Wniosków</w:t>
      </w:r>
    </w:p>
    <w:p w14:paraId="5403BEC9" w14:textId="049E2F66" w:rsidR="00C55AED" w:rsidRPr="00216DD9" w:rsidRDefault="004A224E" w:rsidP="00C55AE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w ramach </w:t>
      </w:r>
      <w:r w:rsidR="00C55AED"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naboru </w:t>
      </w:r>
      <w:r w:rsidR="002F0C3D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2F0C3D" w:rsidRPr="002F0C3D">
        <w:rPr>
          <w:rFonts w:asciiTheme="minorHAnsi" w:hAnsiTheme="minorHAnsi" w:cstheme="minorHAnsi"/>
          <w:b/>
          <w:bCs/>
          <w:sz w:val="24"/>
          <w:szCs w:val="24"/>
        </w:rPr>
        <w:t>FENG.02.29-IP.02-00</w:t>
      </w:r>
      <w:r w:rsidR="00737D3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F0C3D" w:rsidRPr="002F0C3D">
        <w:rPr>
          <w:rFonts w:asciiTheme="minorHAnsi" w:hAnsiTheme="minorHAnsi" w:cstheme="minorHAnsi"/>
          <w:b/>
          <w:bCs/>
          <w:sz w:val="24"/>
          <w:szCs w:val="24"/>
        </w:rPr>
        <w:t xml:space="preserve">/26 </w:t>
      </w:r>
      <w:r w:rsidR="00C55AED"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do krótkoterminowych programów bilateralnych </w:t>
      </w:r>
      <w:r w:rsidR="0059301A" w:rsidRPr="00576F49">
        <w:rPr>
          <w:rFonts w:asciiTheme="minorHAnsi" w:hAnsiTheme="minorHAnsi" w:cstheme="minorHAnsi"/>
          <w:b/>
          <w:bCs/>
          <w:sz w:val="24"/>
          <w:szCs w:val="24"/>
        </w:rPr>
        <w:t>dla startupów</w:t>
      </w:r>
      <w:r w:rsidR="009228DE">
        <w:rPr>
          <w:rFonts w:asciiTheme="minorHAnsi" w:hAnsiTheme="minorHAnsi" w:cstheme="minorHAnsi"/>
          <w:b/>
          <w:bCs/>
          <w:sz w:val="24"/>
          <w:szCs w:val="24"/>
        </w:rPr>
        <w:t xml:space="preserve"> w </w:t>
      </w:r>
      <w:r w:rsidR="00C55AED" w:rsidRPr="00576F49">
        <w:rPr>
          <w:rFonts w:asciiTheme="minorHAnsi" w:hAnsiTheme="minorHAnsi" w:cstheme="minorHAnsi"/>
          <w:b/>
          <w:bCs/>
          <w:sz w:val="24"/>
          <w:szCs w:val="24"/>
        </w:rPr>
        <w:t>ramach</w:t>
      </w:r>
      <w:r w:rsidR="0059301A"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5AED" w:rsidRPr="00216DD9">
        <w:rPr>
          <w:rFonts w:asciiTheme="minorHAnsi" w:hAnsiTheme="minorHAnsi" w:cstheme="minorHAnsi"/>
          <w:b/>
          <w:bCs/>
          <w:sz w:val="24"/>
          <w:szCs w:val="24"/>
        </w:rPr>
        <w:t xml:space="preserve">Projektu </w:t>
      </w:r>
      <w:r w:rsidR="00613C02">
        <w:rPr>
          <w:rFonts w:asciiTheme="minorHAnsi" w:hAnsiTheme="minorHAnsi" w:cstheme="minorHAnsi"/>
          <w:b/>
          <w:bCs/>
          <w:sz w:val="24"/>
          <w:szCs w:val="24"/>
        </w:rPr>
        <w:t>START-UPS ARE US</w:t>
      </w:r>
    </w:p>
    <w:p w14:paraId="48FA68D4" w14:textId="59253E37" w:rsidR="004A224E" w:rsidRPr="00216DD9" w:rsidRDefault="004A224E" w:rsidP="00C55AED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99479A9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00C30C5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B7D061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CC1F8C5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718E1C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659B6A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082A25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459201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FEEB8F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9F9376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E8C66D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10EBAF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2E793B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EDB26A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8E24827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BF6CA1F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5B4EBD1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8C781A0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8C4A2A8" w14:textId="6CD59626" w:rsidR="004A224E" w:rsidRPr="00216DD9" w:rsidRDefault="007D5FF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Kwiecień </w:t>
      </w:r>
      <w:r w:rsidR="000264BB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>202</w:t>
      </w:r>
      <w:r w:rsidR="002F0C3D">
        <w:rPr>
          <w:rFonts w:asciiTheme="minorHAnsi" w:hAnsiTheme="minorHAnsi" w:cstheme="minorHAnsi"/>
          <w:b/>
          <w:bCs/>
          <w:iCs/>
          <w:sz w:val="24"/>
          <w:szCs w:val="24"/>
        </w:rPr>
        <w:t>6</w:t>
      </w:r>
      <w:r w:rsidR="000264BB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A224E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>r.</w:t>
      </w:r>
    </w:p>
    <w:p w14:paraId="03A9D8B2" w14:textId="77777777" w:rsidR="004A224E" w:rsidRPr="001E31E3" w:rsidRDefault="004A224E" w:rsidP="001359B4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_Toc412557108"/>
      <w:r w:rsidRPr="007478B9">
        <w:rPr>
          <w:rFonts w:asciiTheme="minorHAnsi" w:hAnsiTheme="minorHAnsi" w:cstheme="minorHAnsi"/>
          <w:b/>
          <w:bCs/>
          <w:sz w:val="24"/>
          <w:szCs w:val="24"/>
        </w:rPr>
        <w:lastRenderedPageBreak/>
        <w:t>§1</w:t>
      </w:r>
    </w:p>
    <w:p w14:paraId="25EAD1D9" w14:textId="73B4642D" w:rsidR="004A224E" w:rsidRPr="001E31E3" w:rsidRDefault="001E31E3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1E31E3">
        <w:rPr>
          <w:rFonts w:asciiTheme="minorHAnsi" w:hAnsiTheme="minorHAnsi" w:cstheme="minorHAnsi"/>
          <w:sz w:val="24"/>
          <w:szCs w:val="24"/>
        </w:rPr>
        <w:t>Podstawy prawne</w:t>
      </w:r>
    </w:p>
    <w:p w14:paraId="432515D5" w14:textId="47648416" w:rsidR="000A0328" w:rsidRPr="00576F49" w:rsidRDefault="004A224E" w:rsidP="001359B4">
      <w:pPr>
        <w:spacing w:line="276" w:lineRule="auto"/>
        <w:rPr>
          <w:rFonts w:asciiTheme="minorHAnsi" w:hAnsiTheme="minorHAnsi" w:cstheme="minorHAnsi"/>
          <w:bCs/>
          <w:kern w:val="32"/>
          <w:sz w:val="24"/>
          <w:szCs w:val="24"/>
        </w:rPr>
      </w:pPr>
      <w:r w:rsidRPr="00576F49">
        <w:rPr>
          <w:rFonts w:asciiTheme="minorHAnsi" w:hAnsiTheme="minorHAnsi" w:cstheme="minorHAnsi"/>
          <w:bCs/>
          <w:kern w:val="32"/>
          <w:sz w:val="24"/>
          <w:szCs w:val="24"/>
        </w:rPr>
        <w:t xml:space="preserve">Niniejszy regulamin prac Komisji Oceny Wniosków, zwany dalej </w:t>
      </w: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„</w:t>
      </w:r>
      <w:r w:rsidR="006D35F2">
        <w:rPr>
          <w:rFonts w:asciiTheme="minorHAnsi" w:hAnsiTheme="minorHAnsi" w:cstheme="minorHAnsi"/>
          <w:b/>
          <w:bCs/>
          <w:kern w:val="32"/>
          <w:sz w:val="24"/>
          <w:szCs w:val="24"/>
        </w:rPr>
        <w:t>R</w:t>
      </w: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egulaminem</w:t>
      </w:r>
      <w:r w:rsidR="006D35F2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”</w:t>
      </w:r>
      <w:r w:rsidR="00B448BA">
        <w:rPr>
          <w:rFonts w:asciiTheme="minorHAnsi" w:hAnsiTheme="minorHAnsi" w:cstheme="minorHAnsi"/>
          <w:b/>
          <w:bCs/>
          <w:kern w:val="32"/>
          <w:sz w:val="24"/>
          <w:szCs w:val="24"/>
        </w:rPr>
        <w:t>,</w:t>
      </w:r>
      <w:r w:rsidRPr="00576F49">
        <w:rPr>
          <w:rFonts w:asciiTheme="minorHAnsi" w:hAnsiTheme="minorHAnsi" w:cstheme="minorHAnsi"/>
          <w:bCs/>
          <w:kern w:val="32"/>
          <w:sz w:val="24"/>
          <w:szCs w:val="24"/>
        </w:rPr>
        <w:t xml:space="preserve"> został przygotowany na podstawie</w:t>
      </w:r>
      <w:r w:rsidR="00214472" w:rsidRPr="00576F49">
        <w:rPr>
          <w:rFonts w:asciiTheme="minorHAnsi" w:hAnsiTheme="minorHAnsi" w:cstheme="minorHAnsi"/>
          <w:bCs/>
          <w:kern w:val="32"/>
          <w:sz w:val="24"/>
          <w:szCs w:val="24"/>
        </w:rPr>
        <w:t>:</w:t>
      </w:r>
    </w:p>
    <w:p w14:paraId="38893951" w14:textId="670DBFEE" w:rsidR="00A00ED0" w:rsidRDefault="00365D28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14472" w:rsidRPr="00576F49">
        <w:rPr>
          <w:rFonts w:asciiTheme="minorHAnsi" w:hAnsiTheme="minorHAnsi" w:cstheme="minorHAnsi"/>
          <w:sz w:val="24"/>
          <w:szCs w:val="24"/>
        </w:rPr>
        <w:t>orozumienia z 7 listopada 2022 r. w sprawie powierzenia realizacji Programu Fundusze Europejskie dla Nowoczesnej Gospodarki 2021–2027 zawartego pomiędzy Ministrem Funduszy i Polityki Regionalnej a Polską Agencją Rozwoju Przedsiębiorczości</w:t>
      </w:r>
      <w:bookmarkStart w:id="1" w:name="_Hlk155904540"/>
      <w:r w:rsidR="00A00ED0" w:rsidRPr="00576F49">
        <w:rPr>
          <w:rFonts w:asciiTheme="minorHAnsi" w:hAnsiTheme="minorHAnsi" w:cstheme="minorHAnsi"/>
          <w:sz w:val="24"/>
          <w:szCs w:val="24"/>
        </w:rPr>
        <w:t>;</w:t>
      </w:r>
    </w:p>
    <w:p w14:paraId="18E8421A" w14:textId="15D2E0AA" w:rsidR="00262815" w:rsidRPr="00363B47" w:rsidRDefault="00262815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Z</w:t>
      </w:r>
      <w:r w:rsidRPr="00104604">
        <w:rPr>
          <w:rFonts w:eastAsia="Times New Roman"/>
          <w:sz w:val="24"/>
          <w:szCs w:val="24"/>
          <w:lang w:eastAsia="pl-PL"/>
        </w:rPr>
        <w:t xml:space="preserve">arządzenia Prezesa Polskiej Agencji Rozwoju Przedsiębiorczości nr </w:t>
      </w:r>
      <w:r w:rsidR="004B491E">
        <w:rPr>
          <w:rFonts w:eastAsia="Times New Roman"/>
          <w:sz w:val="24"/>
          <w:szCs w:val="24"/>
          <w:lang w:eastAsia="pl-PL"/>
        </w:rPr>
        <w:t>19</w:t>
      </w:r>
      <w:r w:rsidRPr="00104604">
        <w:rPr>
          <w:rFonts w:eastAsia="Times New Roman"/>
          <w:sz w:val="24"/>
          <w:szCs w:val="24"/>
          <w:lang w:eastAsia="pl-PL"/>
        </w:rPr>
        <w:t>/20</w:t>
      </w:r>
      <w:r>
        <w:rPr>
          <w:rFonts w:eastAsia="Times New Roman"/>
          <w:sz w:val="24"/>
          <w:szCs w:val="24"/>
          <w:lang w:eastAsia="pl-PL"/>
        </w:rPr>
        <w:t>2</w:t>
      </w:r>
      <w:r w:rsidR="004B491E">
        <w:rPr>
          <w:rFonts w:eastAsia="Times New Roman"/>
          <w:sz w:val="24"/>
          <w:szCs w:val="24"/>
          <w:lang w:eastAsia="pl-PL"/>
        </w:rPr>
        <w:t>5</w:t>
      </w:r>
      <w:r w:rsidRPr="00104604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Fonts w:eastAsia="Times New Roman"/>
          <w:sz w:val="24"/>
          <w:szCs w:val="24"/>
          <w:lang w:eastAsia="pl-PL"/>
        </w:rPr>
        <w:br/>
      </w:r>
      <w:r w:rsidRPr="00104604">
        <w:rPr>
          <w:rFonts w:eastAsia="Times New Roman"/>
          <w:sz w:val="24"/>
          <w:szCs w:val="24"/>
          <w:lang w:eastAsia="pl-PL"/>
        </w:rPr>
        <w:t xml:space="preserve">z </w:t>
      </w:r>
      <w:r>
        <w:rPr>
          <w:rFonts w:eastAsia="Times New Roman"/>
          <w:sz w:val="24"/>
          <w:szCs w:val="24"/>
          <w:lang w:eastAsia="pl-PL"/>
        </w:rPr>
        <w:t>1</w:t>
      </w:r>
      <w:r w:rsidR="004B491E">
        <w:rPr>
          <w:rFonts w:eastAsia="Times New Roman"/>
          <w:sz w:val="24"/>
          <w:szCs w:val="24"/>
          <w:lang w:eastAsia="pl-PL"/>
        </w:rPr>
        <w:t>8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="004B491E">
        <w:rPr>
          <w:rFonts w:eastAsia="Times New Roman"/>
          <w:sz w:val="24"/>
          <w:szCs w:val="24"/>
          <w:lang w:eastAsia="pl-PL"/>
        </w:rPr>
        <w:t>sierpnia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Pr="00104604">
        <w:rPr>
          <w:rFonts w:eastAsia="Times New Roman"/>
          <w:sz w:val="24"/>
          <w:szCs w:val="24"/>
          <w:lang w:eastAsia="pl-PL"/>
        </w:rPr>
        <w:t>20</w:t>
      </w:r>
      <w:r>
        <w:rPr>
          <w:rFonts w:eastAsia="Times New Roman"/>
          <w:sz w:val="24"/>
          <w:szCs w:val="24"/>
          <w:lang w:eastAsia="pl-PL"/>
        </w:rPr>
        <w:t>2</w:t>
      </w:r>
      <w:r w:rsidR="004B491E">
        <w:rPr>
          <w:rFonts w:eastAsia="Times New Roman"/>
          <w:sz w:val="24"/>
          <w:szCs w:val="24"/>
          <w:lang w:eastAsia="pl-PL"/>
        </w:rPr>
        <w:t>5</w:t>
      </w:r>
      <w:r w:rsidRPr="00104604">
        <w:rPr>
          <w:rFonts w:eastAsia="Times New Roman"/>
          <w:sz w:val="24"/>
          <w:szCs w:val="24"/>
          <w:lang w:eastAsia="pl-PL"/>
        </w:rPr>
        <w:t xml:space="preserve"> r. w sprawie nadania regulaminu organizacyjnego Polskiej Agencji Rozwoju Przedsiębiorczości („regulamin organizacyjny”)</w:t>
      </w:r>
      <w:r w:rsidR="00A71280">
        <w:rPr>
          <w:rFonts w:eastAsia="Times New Roman"/>
          <w:sz w:val="24"/>
          <w:szCs w:val="24"/>
          <w:lang w:eastAsia="pl-PL"/>
        </w:rPr>
        <w:t>;</w:t>
      </w:r>
    </w:p>
    <w:p w14:paraId="2F91DD60" w14:textId="483CEAB3" w:rsidR="00262815" w:rsidRPr="00576F49" w:rsidRDefault="001D3ED6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1F7A">
        <w:rPr>
          <w:rFonts w:asciiTheme="minorHAnsi" w:hAnsiTheme="minorHAnsi" w:cstheme="minorHAnsi"/>
          <w:sz w:val="24"/>
          <w:szCs w:val="24"/>
        </w:rPr>
        <w:t xml:space="preserve">Umowy dotyczącej realizacji Projektu zawartej w </w:t>
      </w:r>
      <w:r w:rsidRPr="00902295">
        <w:rPr>
          <w:rFonts w:asciiTheme="minorHAnsi" w:hAnsiTheme="minorHAnsi" w:cstheme="minorHAnsi"/>
          <w:sz w:val="24"/>
          <w:szCs w:val="24"/>
        </w:rPr>
        <w:t>dniu</w:t>
      </w:r>
      <w:r w:rsidRPr="00363B47">
        <w:rPr>
          <w:rFonts w:asciiTheme="minorHAnsi" w:hAnsiTheme="minorHAnsi" w:cstheme="minorHAnsi"/>
          <w:sz w:val="24"/>
          <w:szCs w:val="24"/>
        </w:rPr>
        <w:t xml:space="preserve"> 26</w:t>
      </w:r>
      <w:r w:rsidR="000C18CC">
        <w:rPr>
          <w:rFonts w:asciiTheme="minorHAnsi" w:hAnsiTheme="minorHAnsi" w:cstheme="minorHAnsi"/>
          <w:sz w:val="24"/>
          <w:szCs w:val="24"/>
        </w:rPr>
        <w:t xml:space="preserve"> lipca </w:t>
      </w:r>
      <w:r w:rsidRPr="00363B47">
        <w:rPr>
          <w:rFonts w:asciiTheme="minorHAnsi" w:hAnsiTheme="minorHAnsi" w:cstheme="minorHAnsi"/>
          <w:sz w:val="24"/>
          <w:szCs w:val="24"/>
        </w:rPr>
        <w:t xml:space="preserve">2024 r. </w:t>
      </w:r>
      <w:r w:rsidRPr="00261F7A">
        <w:rPr>
          <w:rFonts w:asciiTheme="minorHAnsi" w:hAnsiTheme="minorHAnsi" w:cstheme="minorHAnsi"/>
          <w:sz w:val="24"/>
          <w:szCs w:val="24"/>
        </w:rPr>
        <w:t>pomiędzy Ministrem Funduszy i Polityki Regionalnej oraz Polską Agencją Rozwoju Przedsiębiorczości</w:t>
      </w:r>
      <w:r w:rsidR="00A71280">
        <w:rPr>
          <w:rFonts w:asciiTheme="minorHAnsi" w:hAnsiTheme="minorHAnsi" w:cstheme="minorHAnsi"/>
          <w:sz w:val="24"/>
          <w:szCs w:val="24"/>
        </w:rPr>
        <w:t>;</w:t>
      </w:r>
    </w:p>
    <w:p w14:paraId="3F24B8E4" w14:textId="019874CD" w:rsidR="00A00ED0" w:rsidRPr="00576F49" w:rsidRDefault="00B143DE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6DD9">
        <w:rPr>
          <w:rFonts w:asciiTheme="minorHAnsi" w:hAnsiTheme="minorHAnsi" w:cstheme="minorHAnsi"/>
          <w:bCs/>
          <w:sz w:val="24"/>
          <w:szCs w:val="24"/>
        </w:rPr>
        <w:t>Regulamin</w:t>
      </w:r>
      <w:r w:rsidR="00AD1ABD" w:rsidRPr="00216DD9">
        <w:rPr>
          <w:rFonts w:asciiTheme="minorHAnsi" w:hAnsiTheme="minorHAnsi" w:cstheme="minorHAnsi"/>
          <w:bCs/>
          <w:sz w:val="24"/>
          <w:szCs w:val="24"/>
        </w:rPr>
        <w:t>u</w:t>
      </w:r>
      <w:r w:rsidRPr="00216DD9">
        <w:rPr>
          <w:rFonts w:asciiTheme="minorHAnsi" w:hAnsiTheme="minorHAnsi" w:cstheme="minorHAnsi"/>
          <w:bCs/>
          <w:sz w:val="24"/>
          <w:szCs w:val="24"/>
        </w:rPr>
        <w:t xml:space="preserve"> Naboru Uczestników</w:t>
      </w:r>
      <w:bookmarkStart w:id="2" w:name="_Hlk153130764"/>
      <w:r w:rsidRPr="00216DD9">
        <w:rPr>
          <w:rFonts w:asciiTheme="minorHAnsi" w:hAnsiTheme="minorHAnsi" w:cstheme="minorHAnsi"/>
          <w:bCs/>
          <w:sz w:val="24"/>
          <w:szCs w:val="24"/>
        </w:rPr>
        <w:t xml:space="preserve"> krótkoterminowych programów</w:t>
      </w:r>
      <w:bookmarkEnd w:id="1"/>
      <w:r w:rsidRPr="00216DD9">
        <w:rPr>
          <w:rFonts w:asciiTheme="minorHAnsi" w:hAnsiTheme="minorHAnsi" w:cstheme="minorHAnsi"/>
          <w:bCs/>
          <w:sz w:val="24"/>
          <w:szCs w:val="24"/>
        </w:rPr>
        <w:t xml:space="preserve"> bilateralnych dla startupów w ramach Projektu </w:t>
      </w:r>
      <w:bookmarkEnd w:id="2"/>
      <w:r w:rsidR="003807C8" w:rsidRPr="00E6548D">
        <w:rPr>
          <w:rFonts w:asciiTheme="minorHAnsi" w:hAnsiTheme="minorHAnsi" w:cstheme="minorHAnsi"/>
          <w:bCs/>
          <w:sz w:val="24"/>
          <w:szCs w:val="24"/>
        </w:rPr>
        <w:t>START-UPS ARE US</w:t>
      </w:r>
      <w:r w:rsidR="00E654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16DD9">
        <w:rPr>
          <w:rFonts w:asciiTheme="minorHAnsi" w:hAnsiTheme="minorHAnsi" w:cstheme="minorHAnsi"/>
          <w:bCs/>
          <w:sz w:val="24"/>
          <w:szCs w:val="24"/>
        </w:rPr>
        <w:t>(</w:t>
      </w:r>
      <w:r w:rsidR="00A661C3">
        <w:rPr>
          <w:rFonts w:asciiTheme="minorHAnsi" w:hAnsiTheme="minorHAnsi" w:cstheme="minorHAnsi"/>
          <w:bCs/>
          <w:sz w:val="24"/>
          <w:szCs w:val="24"/>
        </w:rPr>
        <w:t>zwany dalej „</w:t>
      </w:r>
      <w:r w:rsidRPr="00216DD9">
        <w:rPr>
          <w:rFonts w:asciiTheme="minorHAnsi" w:hAnsiTheme="minorHAnsi" w:cstheme="minorHAnsi"/>
          <w:bCs/>
          <w:sz w:val="24"/>
          <w:szCs w:val="24"/>
        </w:rPr>
        <w:t>R</w:t>
      </w:r>
      <w:r w:rsidR="008A3D33" w:rsidRPr="00216DD9">
        <w:rPr>
          <w:rFonts w:asciiTheme="minorHAnsi" w:hAnsiTheme="minorHAnsi" w:cstheme="minorHAnsi"/>
          <w:bCs/>
          <w:sz w:val="24"/>
          <w:szCs w:val="24"/>
        </w:rPr>
        <w:t>NU</w:t>
      </w:r>
      <w:r w:rsidR="00A661C3">
        <w:rPr>
          <w:rFonts w:asciiTheme="minorHAnsi" w:hAnsiTheme="minorHAnsi" w:cstheme="minorHAnsi"/>
          <w:bCs/>
          <w:sz w:val="24"/>
          <w:szCs w:val="24"/>
        </w:rPr>
        <w:t>”</w:t>
      </w:r>
      <w:r w:rsidRPr="00216DD9">
        <w:rPr>
          <w:rFonts w:asciiTheme="minorHAnsi" w:hAnsiTheme="minorHAnsi" w:cstheme="minorHAnsi"/>
          <w:bCs/>
          <w:sz w:val="24"/>
          <w:szCs w:val="24"/>
        </w:rPr>
        <w:t>)</w:t>
      </w:r>
      <w:r w:rsidR="000E4E98">
        <w:rPr>
          <w:rFonts w:asciiTheme="minorHAnsi" w:hAnsiTheme="minorHAnsi" w:cstheme="minorHAnsi"/>
          <w:bCs/>
          <w:sz w:val="24"/>
          <w:szCs w:val="24"/>
        </w:rPr>
        <w:t>.</w:t>
      </w:r>
    </w:p>
    <w:p w14:paraId="203F3190" w14:textId="3EBFE051" w:rsidR="00B143DE" w:rsidRPr="00216DD9" w:rsidRDefault="00B143DE" w:rsidP="00A00ED0">
      <w:pPr>
        <w:pStyle w:val="Nagwek"/>
        <w:ind w:left="720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468C2652" w14:textId="77777777" w:rsidR="004A224E" w:rsidRPr="00576F49" w:rsidRDefault="004A224E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§2</w:t>
      </w:r>
    </w:p>
    <w:p w14:paraId="634E8DA5" w14:textId="01583440" w:rsidR="004A224E" w:rsidRPr="00576F49" w:rsidRDefault="004A224E" w:rsidP="001359B4">
      <w:pPr>
        <w:pStyle w:val="Nagwek1"/>
        <w:spacing w:line="276" w:lineRule="auto"/>
        <w:ind w:left="0"/>
        <w:jc w:val="center"/>
      </w:pPr>
      <w:r w:rsidRPr="00576F49">
        <w:rPr>
          <w:rFonts w:asciiTheme="minorHAnsi" w:hAnsiTheme="minorHAnsi" w:cstheme="minorHAnsi"/>
          <w:sz w:val="24"/>
          <w:szCs w:val="24"/>
        </w:rPr>
        <w:t>Określenia i skróty</w:t>
      </w:r>
    </w:p>
    <w:p w14:paraId="579CCD87" w14:textId="2FD9347F" w:rsidR="004A224E" w:rsidRPr="00576F49" w:rsidRDefault="004A224E" w:rsidP="001359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Użyte w </w:t>
      </w:r>
      <w:r w:rsidR="00574110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egulaminie</w:t>
      </w:r>
      <w:r w:rsidR="00574110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określenia i skróty oznaczają:</w:t>
      </w:r>
    </w:p>
    <w:p w14:paraId="7F5290EB" w14:textId="2CE7D0F5" w:rsidR="00613C02" w:rsidRPr="00E6548D" w:rsidRDefault="00E6548D" w:rsidP="001359B4">
      <w:pPr>
        <w:pStyle w:val="Akapitzlist"/>
        <w:numPr>
          <w:ilvl w:val="0"/>
          <w:numId w:val="43"/>
        </w:numPr>
        <w:spacing w:before="120" w:after="120" w:line="276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</w:t>
      </w:r>
      <w:r w:rsidR="00613C02" w:rsidRPr="00E6548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złonek KOW</w:t>
      </w:r>
      <w:r w:rsidR="00613C02" w:rsidRPr="00E6548D">
        <w:rPr>
          <w:rFonts w:asciiTheme="minorHAnsi" w:hAnsiTheme="minorHAnsi" w:cstheme="minorHAnsi"/>
          <w:sz w:val="24"/>
          <w:szCs w:val="24"/>
          <w:lang w:eastAsia="pl-PL"/>
        </w:rPr>
        <w:t xml:space="preserve"> – pracownika PARP wchodzącego w skład KOW w funkcji Przewodniczącego KOW, Zastępcy Przewodniczącego KOW, Sekretarza KOW, Przewodniczącego panelu </w:t>
      </w:r>
      <w:r w:rsidR="00D65690" w:rsidRPr="00E6548D">
        <w:rPr>
          <w:rFonts w:asciiTheme="minorHAnsi" w:hAnsiTheme="minorHAnsi" w:cstheme="minorHAnsi"/>
          <w:sz w:val="24"/>
          <w:szCs w:val="24"/>
          <w:lang w:eastAsia="pl-PL"/>
        </w:rPr>
        <w:t xml:space="preserve">KOW </w:t>
      </w:r>
      <w:r w:rsidR="00613C02" w:rsidRPr="00E6548D">
        <w:rPr>
          <w:rFonts w:asciiTheme="minorHAnsi" w:hAnsiTheme="minorHAnsi" w:cstheme="minorHAnsi"/>
          <w:sz w:val="24"/>
          <w:szCs w:val="24"/>
          <w:lang w:eastAsia="pl-PL"/>
        </w:rPr>
        <w:t xml:space="preserve">oraz </w:t>
      </w:r>
      <w:r w:rsidR="00574110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="00613C02" w:rsidRPr="00E6548D">
        <w:rPr>
          <w:rFonts w:asciiTheme="minorHAnsi" w:hAnsiTheme="minorHAnsi" w:cstheme="minorHAnsi"/>
          <w:sz w:val="24"/>
          <w:szCs w:val="24"/>
          <w:lang w:eastAsia="pl-PL"/>
        </w:rPr>
        <w:t>złonków oceniających powołanych na podstawie właściwej decyzji Prezesa PARP lub jego Zastępcy;</w:t>
      </w:r>
    </w:p>
    <w:p w14:paraId="378C7552" w14:textId="672BA37D" w:rsidR="002C4676" w:rsidRPr="00576F49" w:rsidRDefault="004A224E" w:rsidP="0067357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Członek oceniający</w:t>
      </w:r>
      <w:r w:rsidRPr="00576F49">
        <w:rPr>
          <w:rFonts w:asciiTheme="minorHAnsi" w:hAnsiTheme="minorHAnsi" w:cstheme="minorHAnsi"/>
          <w:sz w:val="24"/>
          <w:szCs w:val="24"/>
        </w:rPr>
        <w:t xml:space="preserve"> – </w:t>
      </w:r>
      <w:r w:rsidR="00691552">
        <w:rPr>
          <w:rFonts w:asciiTheme="minorHAnsi" w:hAnsiTheme="minorHAnsi" w:cstheme="minorHAnsi"/>
          <w:sz w:val="24"/>
          <w:szCs w:val="24"/>
        </w:rPr>
        <w:t>Członka KOW</w:t>
      </w:r>
      <w:r w:rsidR="00214472" w:rsidRPr="00576F49">
        <w:rPr>
          <w:rFonts w:asciiTheme="minorHAnsi" w:hAnsiTheme="minorHAnsi" w:cstheme="minorHAnsi"/>
          <w:sz w:val="24"/>
          <w:szCs w:val="24"/>
        </w:rPr>
        <w:t xml:space="preserve">, któremu przydziela się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214472" w:rsidRPr="00576F49">
        <w:rPr>
          <w:rFonts w:asciiTheme="minorHAnsi" w:hAnsiTheme="minorHAnsi" w:cstheme="minorHAnsi"/>
          <w:sz w:val="24"/>
          <w:szCs w:val="24"/>
        </w:rPr>
        <w:t>niosek do oceny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27FCDF37" w14:textId="680A5E7B" w:rsidR="00214472" w:rsidRPr="00576F49" w:rsidRDefault="00DF0568" w:rsidP="001359B4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D</w:t>
      </w:r>
      <w:r w:rsidR="00214472" w:rsidRPr="00576F49">
        <w:rPr>
          <w:rFonts w:asciiTheme="minorHAnsi" w:hAnsiTheme="minorHAnsi" w:cstheme="minorHAnsi"/>
          <w:b/>
          <w:sz w:val="24"/>
          <w:szCs w:val="24"/>
        </w:rPr>
        <w:t>ni –</w:t>
      </w:r>
      <w:r w:rsidR="00214472" w:rsidRPr="00576F4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14472" w:rsidRPr="00576F49">
        <w:rPr>
          <w:rFonts w:asciiTheme="minorHAnsi" w:hAnsiTheme="minorHAnsi" w:cstheme="minorHAnsi"/>
          <w:sz w:val="24"/>
          <w:szCs w:val="24"/>
        </w:rPr>
        <w:t>dni kalendarzowe;</w:t>
      </w:r>
    </w:p>
    <w:p w14:paraId="3A911C74" w14:textId="7B4906CE" w:rsidR="002C4676" w:rsidRPr="00576F49" w:rsidRDefault="00DF0568" w:rsidP="001359B4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E</w:t>
      </w:r>
      <w:r w:rsidR="00084923" w:rsidRPr="00576F49">
        <w:rPr>
          <w:rFonts w:asciiTheme="minorHAnsi" w:hAnsiTheme="minorHAnsi" w:cstheme="minorHAnsi"/>
          <w:b/>
          <w:sz w:val="24"/>
          <w:szCs w:val="24"/>
        </w:rPr>
        <w:t>kspert wiodący</w:t>
      </w:r>
      <w:r w:rsidR="001802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4923" w:rsidRPr="00576F49">
        <w:rPr>
          <w:rFonts w:asciiTheme="minorHAnsi" w:hAnsiTheme="minorHAnsi" w:cstheme="minorHAnsi"/>
          <w:sz w:val="24"/>
          <w:szCs w:val="24"/>
        </w:rPr>
        <w:t xml:space="preserve">- </w:t>
      </w:r>
      <w:r w:rsidR="00496542">
        <w:rPr>
          <w:rFonts w:asciiTheme="minorHAnsi" w:hAnsiTheme="minorHAnsi" w:cstheme="minorHAnsi"/>
          <w:sz w:val="24"/>
          <w:szCs w:val="24"/>
        </w:rPr>
        <w:t>członka oceniającego</w:t>
      </w:r>
      <w:r w:rsidR="00084923" w:rsidRPr="00576F49">
        <w:rPr>
          <w:rFonts w:asciiTheme="minorHAnsi" w:hAnsiTheme="minorHAnsi" w:cstheme="minorHAnsi"/>
          <w:sz w:val="24"/>
          <w:szCs w:val="24"/>
        </w:rPr>
        <w:t>, którego dodatkowe zadania określono w § 4 ust. 1</w:t>
      </w:r>
      <w:r w:rsidR="00047AEE">
        <w:rPr>
          <w:rFonts w:asciiTheme="minorHAnsi" w:hAnsiTheme="minorHAnsi" w:cstheme="minorHAnsi"/>
          <w:sz w:val="24"/>
          <w:szCs w:val="24"/>
        </w:rPr>
        <w:t>0</w:t>
      </w:r>
      <w:r w:rsidR="00084923" w:rsidRPr="00576F49">
        <w:rPr>
          <w:rFonts w:asciiTheme="minorHAnsi" w:hAnsiTheme="minorHAnsi" w:cstheme="minorHAnsi"/>
          <w:sz w:val="24"/>
          <w:szCs w:val="24"/>
        </w:rPr>
        <w:t xml:space="preserve"> niniejszego </w:t>
      </w:r>
      <w:r w:rsidR="008E73E5">
        <w:rPr>
          <w:rFonts w:asciiTheme="minorHAnsi" w:hAnsiTheme="minorHAnsi" w:cstheme="minorHAnsi"/>
          <w:sz w:val="24"/>
          <w:szCs w:val="24"/>
        </w:rPr>
        <w:t>R</w:t>
      </w:r>
      <w:r w:rsidR="00084923" w:rsidRPr="00576F49">
        <w:rPr>
          <w:rFonts w:asciiTheme="minorHAnsi" w:hAnsiTheme="minorHAnsi" w:cstheme="minorHAnsi"/>
          <w:sz w:val="24"/>
          <w:szCs w:val="24"/>
        </w:rPr>
        <w:t>egulaminu</w:t>
      </w:r>
      <w:r w:rsidR="008E73E5">
        <w:rPr>
          <w:rFonts w:asciiTheme="minorHAnsi" w:hAnsiTheme="minorHAnsi" w:cstheme="minorHAnsi"/>
          <w:sz w:val="24"/>
          <w:szCs w:val="24"/>
        </w:rPr>
        <w:t xml:space="preserve"> KOW</w:t>
      </w:r>
      <w:r w:rsidR="00084923" w:rsidRPr="00576F49">
        <w:rPr>
          <w:rFonts w:asciiTheme="minorHAnsi" w:hAnsiTheme="minorHAnsi" w:cstheme="minorHAnsi"/>
          <w:sz w:val="24"/>
          <w:szCs w:val="24"/>
        </w:rPr>
        <w:t>;</w:t>
      </w:r>
    </w:p>
    <w:p w14:paraId="63359C79" w14:textId="6CC7CB9C" w:rsidR="002F0C3D" w:rsidRPr="00446252" w:rsidRDefault="002F0C3D" w:rsidP="002F0C3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A22A5">
        <w:rPr>
          <w:rFonts w:asciiTheme="minorHAnsi" w:hAnsiTheme="minorHAnsi" w:cstheme="minorHAnsi"/>
          <w:b/>
          <w:bCs/>
          <w:sz w:val="24"/>
          <w:szCs w:val="24"/>
        </w:rPr>
        <w:t>Instytucja Zarządzająca (IZ)</w:t>
      </w:r>
      <w:r w:rsidRPr="00446252">
        <w:rPr>
          <w:rFonts w:asciiTheme="minorHAnsi" w:hAnsiTheme="minorHAnsi" w:cstheme="minorHAnsi"/>
          <w:sz w:val="24"/>
          <w:szCs w:val="24"/>
        </w:rPr>
        <w:t xml:space="preserve"> - minister właściwy do spraw rozwoju regionalnego</w:t>
      </w:r>
      <w:r w:rsidR="00CA50F0">
        <w:rPr>
          <w:rFonts w:asciiTheme="minorHAnsi" w:hAnsiTheme="minorHAnsi" w:cstheme="minorHAnsi"/>
          <w:sz w:val="24"/>
          <w:szCs w:val="24"/>
        </w:rPr>
        <w:t>;</w:t>
      </w:r>
    </w:p>
    <w:p w14:paraId="1C329D39" w14:textId="1FF6FBD1" w:rsidR="002C4676" w:rsidRPr="009A22A5" w:rsidRDefault="004A224E" w:rsidP="003D2D00">
      <w:pPr>
        <w:pStyle w:val="Akapitzlist"/>
        <w:numPr>
          <w:ilvl w:val="0"/>
          <w:numId w:val="43"/>
        </w:numPr>
        <w:spacing w:line="276" w:lineRule="auto"/>
        <w:ind w:left="360"/>
        <w:rPr>
          <w:sz w:val="24"/>
          <w:szCs w:val="24"/>
        </w:rPr>
      </w:pPr>
      <w:r w:rsidRPr="009A22A5">
        <w:rPr>
          <w:rFonts w:asciiTheme="minorHAnsi" w:hAnsiTheme="minorHAnsi" w:cstheme="minorHAnsi"/>
          <w:b/>
          <w:sz w:val="24"/>
          <w:szCs w:val="24"/>
        </w:rPr>
        <w:t>Komisja Oceny Wniosków (KOW)</w:t>
      </w:r>
      <w:r w:rsidRPr="009A22A5">
        <w:rPr>
          <w:rFonts w:asciiTheme="minorHAnsi" w:hAnsiTheme="minorHAnsi" w:cstheme="minorHAnsi"/>
          <w:sz w:val="24"/>
          <w:szCs w:val="24"/>
        </w:rPr>
        <w:t xml:space="preserve"> – </w:t>
      </w:r>
      <w:r w:rsidR="00084923" w:rsidRPr="009A22A5">
        <w:rPr>
          <w:rFonts w:asciiTheme="minorHAnsi" w:hAnsiTheme="minorHAnsi" w:cstheme="minorHAnsi"/>
          <w:sz w:val="24"/>
          <w:szCs w:val="24"/>
        </w:rPr>
        <w:t>komis</w:t>
      </w:r>
      <w:r w:rsidR="001D3ED6" w:rsidRPr="009A22A5">
        <w:rPr>
          <w:rFonts w:asciiTheme="minorHAnsi" w:hAnsiTheme="minorHAnsi" w:cstheme="minorHAnsi"/>
          <w:sz w:val="24"/>
          <w:szCs w:val="24"/>
        </w:rPr>
        <w:t>ja</w:t>
      </w:r>
      <w:r w:rsidR="00084923" w:rsidRPr="009A22A5">
        <w:rPr>
          <w:rFonts w:asciiTheme="minorHAnsi" w:hAnsiTheme="minorHAnsi" w:cstheme="minorHAnsi"/>
          <w:sz w:val="24"/>
          <w:szCs w:val="24"/>
        </w:rPr>
        <w:t xml:space="preserve"> powołan</w:t>
      </w:r>
      <w:r w:rsidR="001D3ED6" w:rsidRPr="009A22A5">
        <w:rPr>
          <w:rFonts w:asciiTheme="minorHAnsi" w:hAnsiTheme="minorHAnsi" w:cstheme="minorHAnsi"/>
          <w:sz w:val="24"/>
          <w:szCs w:val="24"/>
        </w:rPr>
        <w:t>a</w:t>
      </w:r>
      <w:r w:rsidR="00084923" w:rsidRPr="009A22A5">
        <w:rPr>
          <w:rFonts w:asciiTheme="minorHAnsi" w:hAnsiTheme="minorHAnsi" w:cstheme="minorHAnsi"/>
          <w:sz w:val="24"/>
          <w:szCs w:val="24"/>
        </w:rPr>
        <w:t xml:space="preserve"> do oceny spełnienia kryteriów wyboru Wniosków złożonych</w:t>
      </w:r>
      <w:r w:rsidR="002C04D4" w:rsidRPr="009A22A5">
        <w:rPr>
          <w:rFonts w:asciiTheme="minorHAnsi" w:hAnsiTheme="minorHAnsi" w:cstheme="minorHAnsi"/>
          <w:sz w:val="24"/>
          <w:szCs w:val="24"/>
        </w:rPr>
        <w:t xml:space="preserve"> w </w:t>
      </w:r>
      <w:r w:rsidR="001E7A33" w:rsidRPr="009A22A5">
        <w:rPr>
          <w:rFonts w:asciiTheme="minorHAnsi" w:hAnsiTheme="minorHAnsi" w:cstheme="minorHAnsi"/>
          <w:sz w:val="24"/>
          <w:szCs w:val="24"/>
        </w:rPr>
        <w:t>Naborze</w:t>
      </w:r>
      <w:r w:rsidRPr="009A22A5">
        <w:rPr>
          <w:rFonts w:asciiTheme="minorHAnsi" w:hAnsiTheme="minorHAnsi" w:cstheme="minorHAnsi"/>
          <w:sz w:val="24"/>
          <w:szCs w:val="24"/>
        </w:rPr>
        <w:t>;</w:t>
      </w:r>
      <w:r w:rsidR="001D3ED6" w:rsidRPr="009A22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10E9F4" w14:textId="77777777" w:rsidR="00EE54CD" w:rsidRDefault="004A224E" w:rsidP="009A22A5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 xml:space="preserve">Kryteria oceny </w:t>
      </w:r>
      <w:r w:rsidR="0035090D">
        <w:rPr>
          <w:rFonts w:asciiTheme="minorHAnsi" w:hAnsiTheme="minorHAnsi" w:cstheme="minorHAnsi"/>
          <w:b/>
          <w:sz w:val="24"/>
          <w:szCs w:val="24"/>
        </w:rPr>
        <w:t>W</w:t>
      </w:r>
      <w:r w:rsidRPr="00576F49">
        <w:rPr>
          <w:rFonts w:asciiTheme="minorHAnsi" w:hAnsiTheme="minorHAnsi" w:cstheme="minorHAnsi"/>
          <w:b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 xml:space="preserve"> (Załącznik 3 do </w:t>
      </w:r>
      <w:r w:rsidR="00E6548D" w:rsidRPr="00576F49">
        <w:rPr>
          <w:rFonts w:asciiTheme="minorHAnsi" w:hAnsiTheme="minorHAnsi" w:cstheme="minorHAnsi"/>
          <w:sz w:val="24"/>
          <w:szCs w:val="24"/>
        </w:rPr>
        <w:t>R</w:t>
      </w:r>
      <w:r w:rsidR="00E6548D">
        <w:rPr>
          <w:rFonts w:asciiTheme="minorHAnsi" w:hAnsiTheme="minorHAnsi" w:cstheme="minorHAnsi"/>
          <w:sz w:val="24"/>
          <w:szCs w:val="24"/>
        </w:rPr>
        <w:t>NU</w:t>
      </w:r>
      <w:r w:rsidRPr="00576F49">
        <w:rPr>
          <w:rFonts w:asciiTheme="minorHAnsi" w:hAnsiTheme="minorHAnsi" w:cstheme="minorHAnsi"/>
          <w:sz w:val="24"/>
          <w:szCs w:val="24"/>
        </w:rPr>
        <w:t xml:space="preserve">) – opracowane na potrzeby </w:t>
      </w:r>
      <w:r w:rsidR="00235204">
        <w:rPr>
          <w:rFonts w:asciiTheme="minorHAnsi" w:hAnsiTheme="minorHAnsi" w:cstheme="minorHAnsi"/>
          <w:sz w:val="24"/>
          <w:szCs w:val="24"/>
        </w:rPr>
        <w:t>N</w:t>
      </w:r>
      <w:r w:rsidR="00235204" w:rsidRPr="00576F49">
        <w:rPr>
          <w:rFonts w:asciiTheme="minorHAnsi" w:hAnsiTheme="minorHAnsi" w:cstheme="minorHAnsi"/>
          <w:sz w:val="24"/>
          <w:szCs w:val="24"/>
        </w:rPr>
        <w:t xml:space="preserve">aboru </w:t>
      </w:r>
      <w:r w:rsidR="008A3D33" w:rsidRPr="00576F49">
        <w:rPr>
          <w:rFonts w:asciiTheme="minorHAnsi" w:hAnsiTheme="minorHAnsi" w:cstheme="minorHAnsi"/>
          <w:sz w:val="24"/>
          <w:szCs w:val="24"/>
        </w:rPr>
        <w:t>kryteria</w:t>
      </w:r>
      <w:r w:rsidR="001E7A33">
        <w:rPr>
          <w:rFonts w:asciiTheme="minorHAnsi" w:hAnsiTheme="minorHAnsi" w:cstheme="minorHAnsi"/>
          <w:sz w:val="24"/>
          <w:szCs w:val="24"/>
        </w:rPr>
        <w:t xml:space="preserve"> </w:t>
      </w:r>
      <w:r w:rsidR="001E7A33" w:rsidRPr="001E7A33">
        <w:rPr>
          <w:rFonts w:asciiTheme="minorHAnsi" w:hAnsiTheme="minorHAnsi" w:cstheme="minorHAnsi"/>
          <w:sz w:val="24"/>
          <w:szCs w:val="24"/>
        </w:rPr>
        <w:t>weryfikacji czy Wnioskodawca spełnia wszystkie zapisy zawarte w ogłoszeniu</w:t>
      </w:r>
      <w:r w:rsidR="002C04D4">
        <w:rPr>
          <w:rFonts w:asciiTheme="minorHAnsi" w:hAnsiTheme="minorHAnsi" w:cstheme="minorHAnsi"/>
          <w:sz w:val="24"/>
          <w:szCs w:val="24"/>
        </w:rPr>
        <w:t xml:space="preserve"> o </w:t>
      </w:r>
      <w:r w:rsidR="001E7A33">
        <w:rPr>
          <w:rFonts w:asciiTheme="minorHAnsi" w:hAnsiTheme="minorHAnsi" w:cstheme="minorHAnsi"/>
          <w:sz w:val="24"/>
          <w:szCs w:val="24"/>
        </w:rPr>
        <w:t>Naborze</w:t>
      </w:r>
      <w:r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35090D" w:rsidRPr="00576F49">
        <w:rPr>
          <w:rFonts w:asciiTheme="minorHAnsi" w:hAnsiTheme="minorHAnsi" w:cstheme="minorHAnsi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418E528D" w14:textId="6E8E0538" w:rsidR="00EE54CD" w:rsidRPr="00EE54CD" w:rsidRDefault="00EE54CD" w:rsidP="00EE54C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Lokalny System Informatyczny (</w:t>
      </w:r>
      <w:r w:rsidRPr="00576F49">
        <w:rPr>
          <w:rFonts w:asciiTheme="minorHAnsi" w:hAnsiTheme="minorHAnsi" w:cstheme="minorHAnsi"/>
          <w:b/>
          <w:sz w:val="24"/>
          <w:szCs w:val="24"/>
        </w:rPr>
        <w:t>LSI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576F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– </w:t>
      </w:r>
      <w:r w:rsidR="00D4026B">
        <w:rPr>
          <w:rFonts w:asciiTheme="minorHAnsi" w:hAnsiTheme="minorHAnsi" w:cstheme="minorHAnsi"/>
          <w:sz w:val="24"/>
          <w:szCs w:val="24"/>
        </w:rPr>
        <w:t xml:space="preserve">lokalny </w:t>
      </w:r>
      <w:r>
        <w:rPr>
          <w:rFonts w:asciiTheme="minorHAnsi" w:hAnsiTheme="minorHAnsi" w:cstheme="minorHAnsi"/>
          <w:sz w:val="24"/>
          <w:szCs w:val="24"/>
        </w:rPr>
        <w:t xml:space="preserve">system informatyczny </w:t>
      </w:r>
      <w:r w:rsidRPr="00576F49">
        <w:rPr>
          <w:rFonts w:asciiTheme="minorHAnsi" w:hAnsiTheme="minorHAnsi" w:cstheme="minorHAnsi"/>
          <w:sz w:val="24"/>
          <w:szCs w:val="24"/>
        </w:rPr>
        <w:t>PARP dla perspektywy finansowej 2021-2027</w:t>
      </w:r>
      <w:r w:rsidR="00D901CD">
        <w:rPr>
          <w:rFonts w:asciiTheme="minorHAnsi" w:hAnsiTheme="minorHAnsi" w:cstheme="minorHAnsi"/>
          <w:sz w:val="24"/>
          <w:szCs w:val="24"/>
        </w:rPr>
        <w:t>,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zapewniający obsługę procesów związanych z wnioskowaniem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576F49">
        <w:rPr>
          <w:rFonts w:asciiTheme="minorHAnsi" w:hAnsiTheme="minorHAnsi" w:cstheme="minorHAnsi"/>
          <w:sz w:val="24"/>
          <w:szCs w:val="24"/>
        </w:rPr>
        <w:t>ramach programów obsługiwanych przez PARP</w:t>
      </w:r>
      <w:r w:rsidR="00D901CD">
        <w:rPr>
          <w:rFonts w:asciiTheme="minorHAnsi" w:hAnsiTheme="minorHAnsi" w:cstheme="minorHAnsi"/>
          <w:sz w:val="24"/>
          <w:szCs w:val="24"/>
        </w:rPr>
        <w:t>;</w:t>
      </w:r>
    </w:p>
    <w:p w14:paraId="171BE3EE" w14:textId="15FB61AF" w:rsidR="00EE54CD" w:rsidRPr="00EE54CD" w:rsidRDefault="00DF0568" w:rsidP="00EE54C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E54CD">
        <w:rPr>
          <w:rFonts w:asciiTheme="minorHAnsi" w:hAnsiTheme="minorHAnsi" w:cstheme="minorHAnsi"/>
          <w:b/>
          <w:sz w:val="24"/>
          <w:szCs w:val="24"/>
        </w:rPr>
        <w:t>N</w:t>
      </w:r>
      <w:r w:rsidR="00084923" w:rsidRPr="00EE54CD">
        <w:rPr>
          <w:rFonts w:asciiTheme="minorHAnsi" w:hAnsiTheme="minorHAnsi" w:cstheme="minorHAnsi"/>
          <w:b/>
          <w:sz w:val="24"/>
          <w:szCs w:val="24"/>
        </w:rPr>
        <w:t>abór</w:t>
      </w:r>
      <w:r w:rsidR="00084923" w:rsidRPr="00EE54CD">
        <w:rPr>
          <w:rFonts w:asciiTheme="minorHAnsi" w:hAnsiTheme="minorHAnsi" w:cstheme="minorHAnsi"/>
          <w:b/>
        </w:rPr>
        <w:t xml:space="preserve"> </w:t>
      </w:r>
      <w:r w:rsidR="00084923" w:rsidRPr="00EE54CD">
        <w:rPr>
          <w:rFonts w:asciiTheme="minorHAnsi" w:hAnsiTheme="minorHAnsi" w:cstheme="minorHAnsi"/>
        </w:rPr>
        <w:t>–</w:t>
      </w:r>
      <w:r w:rsidR="001D3ED6" w:rsidRPr="000E4E98">
        <w:rPr>
          <w:rFonts w:asciiTheme="minorHAnsi" w:hAnsiTheme="minorHAnsi" w:cstheme="minorHAnsi"/>
          <w:sz w:val="24"/>
          <w:szCs w:val="24"/>
        </w:rPr>
        <w:t xml:space="preserve">proces </w:t>
      </w:r>
      <w:r w:rsidR="00E717F2" w:rsidRPr="000E4E98">
        <w:rPr>
          <w:rFonts w:asciiTheme="minorHAnsi" w:hAnsiTheme="minorHAnsi" w:cstheme="minorHAnsi"/>
          <w:sz w:val="24"/>
          <w:szCs w:val="24"/>
        </w:rPr>
        <w:t xml:space="preserve">przyjmowania i </w:t>
      </w:r>
      <w:r w:rsidR="00960A08" w:rsidRPr="000E4E98">
        <w:rPr>
          <w:rFonts w:asciiTheme="minorHAnsi" w:hAnsiTheme="minorHAnsi" w:cstheme="minorHAnsi"/>
          <w:sz w:val="24"/>
          <w:szCs w:val="24"/>
        </w:rPr>
        <w:t>obsługi</w:t>
      </w:r>
      <w:r w:rsidR="00E717F2" w:rsidRPr="000E4E98">
        <w:rPr>
          <w:rFonts w:asciiTheme="minorHAnsi" w:hAnsiTheme="minorHAnsi" w:cstheme="minorHAnsi"/>
          <w:sz w:val="24"/>
          <w:szCs w:val="24"/>
        </w:rPr>
        <w:t xml:space="preserve"> </w:t>
      </w:r>
      <w:r w:rsidR="005D0382" w:rsidRPr="000E4E98">
        <w:rPr>
          <w:rFonts w:asciiTheme="minorHAnsi" w:hAnsiTheme="minorHAnsi" w:cstheme="minorHAnsi"/>
          <w:sz w:val="24"/>
          <w:szCs w:val="24"/>
        </w:rPr>
        <w:t>W</w:t>
      </w:r>
      <w:r w:rsidR="00E717F2" w:rsidRPr="000E4E98">
        <w:rPr>
          <w:rFonts w:asciiTheme="minorHAnsi" w:hAnsiTheme="minorHAnsi" w:cstheme="minorHAnsi"/>
          <w:sz w:val="24"/>
          <w:szCs w:val="24"/>
        </w:rPr>
        <w:t xml:space="preserve">niosków składanych przez Wnioskodawców za pośrednictwem </w:t>
      </w:r>
      <w:r w:rsidR="00B773BD">
        <w:rPr>
          <w:rFonts w:asciiTheme="minorHAnsi" w:hAnsiTheme="minorHAnsi" w:cstheme="minorHAnsi"/>
          <w:sz w:val="24"/>
          <w:szCs w:val="24"/>
        </w:rPr>
        <w:t xml:space="preserve">lokalnego </w:t>
      </w:r>
      <w:r w:rsidR="00E717F2" w:rsidRPr="000E4E98">
        <w:rPr>
          <w:rFonts w:asciiTheme="minorHAnsi" w:hAnsiTheme="minorHAnsi" w:cstheme="minorHAnsi"/>
          <w:sz w:val="24"/>
          <w:szCs w:val="24"/>
        </w:rPr>
        <w:t>systemu informatycznego PARP w celu</w:t>
      </w:r>
      <w:r w:rsidR="001D3ED6" w:rsidRPr="000E4E98">
        <w:rPr>
          <w:rFonts w:asciiTheme="minorHAnsi" w:hAnsiTheme="minorHAnsi" w:cstheme="minorHAnsi"/>
          <w:sz w:val="24"/>
          <w:szCs w:val="24"/>
        </w:rPr>
        <w:t xml:space="preserve"> przeprowadzenia rzetelnej</w:t>
      </w:r>
      <w:r w:rsidR="009228DE" w:rsidRPr="000E4E98">
        <w:rPr>
          <w:rFonts w:asciiTheme="minorHAnsi" w:hAnsiTheme="minorHAnsi" w:cstheme="minorHAnsi"/>
          <w:sz w:val="24"/>
          <w:szCs w:val="24"/>
        </w:rPr>
        <w:t xml:space="preserve"> i </w:t>
      </w:r>
      <w:r w:rsidR="001D3ED6" w:rsidRPr="000E4E98">
        <w:rPr>
          <w:rFonts w:asciiTheme="minorHAnsi" w:hAnsiTheme="minorHAnsi" w:cstheme="minorHAnsi"/>
          <w:sz w:val="24"/>
          <w:szCs w:val="24"/>
        </w:rPr>
        <w:t xml:space="preserve">bezstronnej oceny spełniania kryteriów wyboru </w:t>
      </w:r>
      <w:r w:rsidR="00E717F2" w:rsidRPr="000E4E98">
        <w:rPr>
          <w:rFonts w:asciiTheme="minorHAnsi" w:hAnsiTheme="minorHAnsi" w:cstheme="minorHAnsi"/>
          <w:sz w:val="24"/>
          <w:szCs w:val="24"/>
        </w:rPr>
        <w:t>Uczestników Projektu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 – przez </w:t>
      </w:r>
      <w:r w:rsidR="0095631F" w:rsidRPr="000E4E98">
        <w:rPr>
          <w:rFonts w:asciiTheme="minorHAnsi" w:hAnsiTheme="minorHAnsi" w:cstheme="minorHAnsi"/>
          <w:sz w:val="24"/>
          <w:szCs w:val="24"/>
        </w:rPr>
        <w:t>N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abór rozumiany jest </w:t>
      </w:r>
      <w:r w:rsidR="0095631F" w:rsidRPr="000E4E98">
        <w:rPr>
          <w:rFonts w:asciiTheme="minorHAnsi" w:hAnsiTheme="minorHAnsi" w:cstheme="minorHAnsi"/>
          <w:sz w:val="24"/>
          <w:szCs w:val="24"/>
        </w:rPr>
        <w:t>N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abór </w:t>
      </w:r>
      <w:r w:rsidR="00084923" w:rsidRPr="00AE7324">
        <w:rPr>
          <w:rFonts w:asciiTheme="minorHAnsi" w:hAnsiTheme="minorHAnsi" w:cstheme="minorHAnsi"/>
          <w:sz w:val="24"/>
          <w:szCs w:val="24"/>
        </w:rPr>
        <w:t xml:space="preserve">nr </w:t>
      </w:r>
      <w:r w:rsidR="009A22A5" w:rsidRPr="00AE7324">
        <w:rPr>
          <w:rFonts w:asciiTheme="minorHAnsi" w:hAnsiTheme="minorHAnsi" w:cstheme="minorHAnsi"/>
          <w:sz w:val="24"/>
          <w:szCs w:val="24"/>
        </w:rPr>
        <w:t>FENG.02.29-IP.</w:t>
      </w:r>
      <w:r w:rsidR="00535CFD">
        <w:rPr>
          <w:rFonts w:asciiTheme="minorHAnsi" w:hAnsiTheme="minorHAnsi" w:cstheme="minorHAnsi"/>
          <w:sz w:val="24"/>
          <w:szCs w:val="24"/>
        </w:rPr>
        <w:t>0</w:t>
      </w:r>
      <w:r w:rsidR="009A22A5" w:rsidRPr="00AE7324">
        <w:rPr>
          <w:rFonts w:asciiTheme="minorHAnsi" w:hAnsiTheme="minorHAnsi" w:cstheme="minorHAnsi"/>
          <w:sz w:val="24"/>
          <w:szCs w:val="24"/>
        </w:rPr>
        <w:t>2-00</w:t>
      </w:r>
      <w:r w:rsidR="00737D30">
        <w:rPr>
          <w:rFonts w:asciiTheme="minorHAnsi" w:hAnsiTheme="minorHAnsi" w:cstheme="minorHAnsi"/>
          <w:sz w:val="24"/>
          <w:szCs w:val="24"/>
        </w:rPr>
        <w:t>2</w:t>
      </w:r>
      <w:r w:rsidR="009A22A5" w:rsidRPr="00AE7324">
        <w:rPr>
          <w:rFonts w:asciiTheme="minorHAnsi" w:hAnsiTheme="minorHAnsi" w:cstheme="minorHAnsi"/>
          <w:sz w:val="24"/>
          <w:szCs w:val="24"/>
        </w:rPr>
        <w:t>/2</w:t>
      </w:r>
      <w:r w:rsidR="003E7FB7">
        <w:rPr>
          <w:rFonts w:asciiTheme="minorHAnsi" w:hAnsiTheme="minorHAnsi" w:cstheme="minorHAnsi"/>
          <w:sz w:val="24"/>
          <w:szCs w:val="24"/>
        </w:rPr>
        <w:t>6</w:t>
      </w:r>
      <w:r w:rsidR="009A22A5" w:rsidRPr="00AE7324">
        <w:rPr>
          <w:rFonts w:asciiTheme="minorHAnsi" w:hAnsiTheme="minorHAnsi" w:cstheme="minorHAnsi"/>
          <w:sz w:val="24"/>
          <w:szCs w:val="24"/>
        </w:rPr>
        <w:t xml:space="preserve"> </w:t>
      </w:r>
      <w:r w:rsidR="00084923" w:rsidRPr="00AE7324">
        <w:rPr>
          <w:rFonts w:asciiTheme="minorHAnsi" w:hAnsiTheme="minorHAnsi" w:cstheme="minorHAnsi"/>
          <w:sz w:val="24"/>
          <w:szCs w:val="24"/>
        </w:rPr>
        <w:t xml:space="preserve">w </w:t>
      </w:r>
      <w:r w:rsidR="000264BB" w:rsidRPr="00AE7324">
        <w:rPr>
          <w:rFonts w:asciiTheme="minorHAnsi" w:hAnsiTheme="minorHAnsi" w:cstheme="minorHAnsi"/>
          <w:sz w:val="24"/>
          <w:szCs w:val="24"/>
        </w:rPr>
        <w:t>202</w:t>
      </w:r>
      <w:r w:rsidR="003E7FB7">
        <w:rPr>
          <w:rFonts w:asciiTheme="minorHAnsi" w:hAnsiTheme="minorHAnsi" w:cstheme="minorHAnsi"/>
          <w:sz w:val="24"/>
          <w:szCs w:val="24"/>
        </w:rPr>
        <w:t>6</w:t>
      </w:r>
      <w:r w:rsidR="000264BB" w:rsidRPr="000E4E98">
        <w:rPr>
          <w:rFonts w:asciiTheme="minorHAnsi" w:hAnsiTheme="minorHAnsi" w:cstheme="minorHAnsi"/>
          <w:sz w:val="24"/>
          <w:szCs w:val="24"/>
        </w:rPr>
        <w:t xml:space="preserve"> 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r. przeprowadzany w ramach </w:t>
      </w:r>
      <w:r w:rsidR="004D427C" w:rsidRPr="000E4E98">
        <w:rPr>
          <w:rFonts w:asciiTheme="minorHAnsi" w:hAnsiTheme="minorHAnsi" w:cstheme="minorHAnsi"/>
          <w:sz w:val="24"/>
          <w:szCs w:val="24"/>
        </w:rPr>
        <w:t>Projektu</w:t>
      </w:r>
      <w:r w:rsidR="00084923" w:rsidRPr="000E4E98">
        <w:rPr>
          <w:rFonts w:asciiTheme="minorHAnsi" w:hAnsiTheme="minorHAnsi" w:cstheme="minorHAnsi"/>
          <w:sz w:val="24"/>
          <w:szCs w:val="24"/>
        </w:rPr>
        <w:t>;</w:t>
      </w:r>
    </w:p>
    <w:p w14:paraId="6C00B851" w14:textId="596B37DE" w:rsidR="002C4676" w:rsidRPr="00576F49" w:rsidRDefault="00DF0568" w:rsidP="0067357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</w:t>
      </w:r>
      <w:r w:rsidR="00084923"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anel KO</w:t>
      </w:r>
      <w:r w:rsidR="0023747D"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</w:t>
      </w:r>
      <w:r w:rsidR="00084923"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84923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D656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spotkanie </w:t>
      </w:r>
      <w:r w:rsidR="00640D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członków </w:t>
      </w:r>
      <w:r w:rsidR="00D65690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="00084923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obradujących </w:t>
      </w:r>
      <w:r w:rsidR="0067357D">
        <w:rPr>
          <w:rFonts w:asciiTheme="minorHAnsi" w:hAnsiTheme="minorHAnsi" w:cstheme="minorHAnsi"/>
          <w:color w:val="000000" w:themeColor="text1"/>
          <w:sz w:val="24"/>
          <w:szCs w:val="24"/>
        </w:rPr>
        <w:t>online</w:t>
      </w:r>
      <w:r w:rsidR="00E93B0E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4923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>z wykorzystaniem środków komunikacji elektronicznej</w:t>
      </w:r>
      <w:r w:rsidR="0023747D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0D2C">
        <w:rPr>
          <w:rFonts w:asciiTheme="minorHAnsi" w:hAnsiTheme="minorHAnsi" w:cstheme="minorHAnsi"/>
          <w:sz w:val="24"/>
          <w:szCs w:val="24"/>
        </w:rPr>
        <w:t>w celu</w:t>
      </w:r>
      <w:r w:rsidR="00235204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23747D" w:rsidRPr="00576F49">
        <w:rPr>
          <w:rFonts w:asciiTheme="minorHAnsi" w:hAnsiTheme="minorHAnsi" w:cstheme="minorHAnsi"/>
          <w:sz w:val="24"/>
          <w:szCs w:val="24"/>
        </w:rPr>
        <w:t xml:space="preserve">wspólnej oceny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23747D" w:rsidRPr="00576F49">
        <w:rPr>
          <w:rFonts w:asciiTheme="minorHAnsi" w:hAnsiTheme="minorHAnsi" w:cstheme="minorHAnsi"/>
          <w:sz w:val="24"/>
          <w:szCs w:val="24"/>
        </w:rPr>
        <w:t>niosków;</w:t>
      </w:r>
    </w:p>
    <w:p w14:paraId="1B846595" w14:textId="7E166000" w:rsidR="002C4676" w:rsidRPr="00576F49" w:rsidRDefault="00084923" w:rsidP="001359B4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 xml:space="preserve">Polska Agencja Rozwoju Przedsiębiorczości (PARP) </w:t>
      </w:r>
      <w:r w:rsidRPr="00576F49">
        <w:rPr>
          <w:rFonts w:asciiTheme="minorHAnsi" w:hAnsiTheme="minorHAnsi" w:cstheme="minorHAnsi"/>
          <w:sz w:val="24"/>
          <w:szCs w:val="24"/>
        </w:rPr>
        <w:t xml:space="preserve">– instytucję organizującą </w:t>
      </w:r>
      <w:r w:rsidR="005645C1">
        <w:rPr>
          <w:rFonts w:asciiTheme="minorHAnsi" w:hAnsiTheme="minorHAnsi" w:cstheme="minorHAnsi"/>
          <w:sz w:val="24"/>
          <w:szCs w:val="24"/>
        </w:rPr>
        <w:t>N</w:t>
      </w:r>
      <w:r w:rsidRPr="00576F49">
        <w:rPr>
          <w:rFonts w:asciiTheme="minorHAnsi" w:hAnsiTheme="minorHAnsi" w:cstheme="minorHAnsi"/>
          <w:sz w:val="24"/>
          <w:szCs w:val="24"/>
        </w:rPr>
        <w:t>abór;</w:t>
      </w:r>
    </w:p>
    <w:p w14:paraId="3B535906" w14:textId="1613A9FF" w:rsidR="005A76FB" w:rsidRPr="00576F49" w:rsidRDefault="00DF0568" w:rsidP="001359B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P</w:t>
      </w:r>
      <w:r w:rsidR="0053283D" w:rsidRPr="00576F49">
        <w:rPr>
          <w:rFonts w:asciiTheme="minorHAnsi" w:hAnsiTheme="minorHAnsi" w:cstheme="minorHAnsi"/>
          <w:b/>
          <w:sz w:val="24"/>
          <w:szCs w:val="24"/>
        </w:rPr>
        <w:t xml:space="preserve">racownik – </w:t>
      </w:r>
      <w:r w:rsidR="0053283D" w:rsidRPr="00576F49">
        <w:rPr>
          <w:rFonts w:asciiTheme="minorHAnsi" w:hAnsiTheme="minorHAnsi" w:cstheme="minorHAnsi"/>
          <w:bCs/>
          <w:sz w:val="24"/>
          <w:szCs w:val="24"/>
        </w:rPr>
        <w:t>osobę zatrudnioną w PARP na podstawie umowy o pracę lub pracownika tymczasowego, o którym mowa w art. 2 pkt 2 ustawy z dnia 9 lipca 2003 r. o zatrudnianiu pracowników tymczasowych;</w:t>
      </w:r>
    </w:p>
    <w:p w14:paraId="463AE003" w14:textId="705C469B" w:rsidR="00977BF0" w:rsidRPr="00576F49" w:rsidRDefault="00977BF0" w:rsidP="000E4E9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Prezentacja Pitch Deck</w:t>
      </w:r>
      <w:r w:rsidRPr="00576F49">
        <w:rPr>
          <w:rFonts w:asciiTheme="minorHAnsi" w:hAnsiTheme="minorHAnsi" w:cstheme="minorHAnsi"/>
          <w:sz w:val="24"/>
          <w:szCs w:val="24"/>
        </w:rPr>
        <w:t xml:space="preserve"> - prezentacj</w:t>
      </w:r>
      <w:r w:rsidR="005645C1">
        <w:rPr>
          <w:rFonts w:asciiTheme="minorHAnsi" w:hAnsiTheme="minorHAnsi" w:cstheme="minorHAnsi"/>
          <w:sz w:val="24"/>
          <w:szCs w:val="24"/>
        </w:rPr>
        <w:t>ę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formacie .</w:t>
      </w:r>
      <w:proofErr w:type="spellStart"/>
      <w:r w:rsidRPr="00576F49">
        <w:rPr>
          <w:rFonts w:asciiTheme="minorHAnsi" w:hAnsiTheme="minorHAnsi" w:cstheme="minorHAnsi"/>
          <w:sz w:val="24"/>
          <w:szCs w:val="24"/>
        </w:rPr>
        <w:t>pptx</w:t>
      </w:r>
      <w:proofErr w:type="spellEnd"/>
      <w:r w:rsidRPr="00576F49">
        <w:rPr>
          <w:rFonts w:asciiTheme="minorHAnsi" w:hAnsiTheme="minorHAnsi" w:cstheme="minorHAnsi"/>
          <w:sz w:val="24"/>
          <w:szCs w:val="24"/>
        </w:rPr>
        <w:t xml:space="preserve"> lub .pdf stanowiąc</w:t>
      </w:r>
      <w:r w:rsidR="005645C1">
        <w:rPr>
          <w:rFonts w:asciiTheme="minorHAnsi" w:hAnsiTheme="minorHAnsi" w:cstheme="minorHAnsi"/>
          <w:sz w:val="24"/>
          <w:szCs w:val="24"/>
        </w:rPr>
        <w:t>ą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załącznik do Wniosku, przygotowan</w:t>
      </w:r>
      <w:r w:rsidR="005645C1">
        <w:rPr>
          <w:rFonts w:asciiTheme="minorHAnsi" w:hAnsiTheme="minorHAnsi" w:cstheme="minorHAnsi"/>
          <w:sz w:val="24"/>
          <w:szCs w:val="24"/>
        </w:rPr>
        <w:t>ą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dwóch wersjach językowych (polskiej i angielskiej), wygłaszan</w:t>
      </w:r>
      <w:r w:rsidR="005645C1">
        <w:rPr>
          <w:rFonts w:asciiTheme="minorHAnsi" w:hAnsiTheme="minorHAnsi" w:cstheme="minorHAnsi"/>
          <w:sz w:val="24"/>
          <w:szCs w:val="24"/>
        </w:rPr>
        <w:t>ą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przez Przedstawiciela Wnioskodawcy w jęz. angielskim przed </w:t>
      </w:r>
      <w:r w:rsidR="003B51A4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 xml:space="preserve">złonkami </w:t>
      </w:r>
      <w:r w:rsidR="003B51A4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podczas Rozmowy kwalifikacyjnej;</w:t>
      </w:r>
    </w:p>
    <w:p w14:paraId="623179F6" w14:textId="2563B6F9" w:rsidR="00977BF0" w:rsidRPr="003A4018" w:rsidRDefault="00B82B24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sz w:val="24"/>
          <w:szCs w:val="24"/>
        </w:rPr>
        <w:t>P</w:t>
      </w:r>
      <w:r w:rsidR="00F71331" w:rsidRPr="00216DD9">
        <w:rPr>
          <w:rFonts w:asciiTheme="minorHAnsi" w:hAnsiTheme="minorHAnsi" w:cstheme="minorHAnsi"/>
          <w:b/>
          <w:sz w:val="24"/>
          <w:szCs w:val="24"/>
        </w:rPr>
        <w:t>rogram</w:t>
      </w:r>
      <w:r w:rsidR="00F71331" w:rsidRPr="00216DD9">
        <w:rPr>
          <w:rFonts w:asciiTheme="minorHAnsi" w:hAnsiTheme="minorHAnsi" w:cstheme="minorHAnsi"/>
          <w:sz w:val="24"/>
          <w:szCs w:val="24"/>
        </w:rPr>
        <w:t xml:space="preserve"> –</w:t>
      </w:r>
      <w:r w:rsidR="00F6438A" w:rsidRPr="00216DD9">
        <w:rPr>
          <w:rFonts w:asciiTheme="minorHAnsi" w:hAnsiTheme="minorHAnsi" w:cstheme="minorHAnsi"/>
          <w:sz w:val="24"/>
          <w:szCs w:val="24"/>
        </w:rPr>
        <w:t xml:space="preserve"> </w:t>
      </w:r>
      <w:r w:rsidR="00F71331" w:rsidRPr="00576F49">
        <w:rPr>
          <w:rFonts w:asciiTheme="minorHAnsi" w:hAnsiTheme="minorHAnsi" w:cstheme="minorHAnsi"/>
          <w:sz w:val="24"/>
          <w:szCs w:val="24"/>
        </w:rPr>
        <w:t>krótkoterminow</w:t>
      </w:r>
      <w:r w:rsidRPr="00576F49">
        <w:rPr>
          <w:rFonts w:asciiTheme="minorHAnsi" w:hAnsiTheme="minorHAnsi" w:cstheme="minorHAnsi"/>
          <w:sz w:val="24"/>
          <w:szCs w:val="24"/>
        </w:rPr>
        <w:t>y</w:t>
      </w:r>
      <w:r w:rsidR="00F71331" w:rsidRPr="00576F49">
        <w:rPr>
          <w:rFonts w:asciiTheme="minorHAnsi" w:hAnsiTheme="minorHAnsi" w:cstheme="minorHAnsi"/>
          <w:sz w:val="24"/>
          <w:szCs w:val="24"/>
        </w:rPr>
        <w:t xml:space="preserve"> program bilateraln</w:t>
      </w:r>
      <w:r w:rsidRPr="00576F49">
        <w:rPr>
          <w:rFonts w:asciiTheme="minorHAnsi" w:hAnsiTheme="minorHAnsi" w:cstheme="minorHAnsi"/>
          <w:sz w:val="24"/>
          <w:szCs w:val="24"/>
        </w:rPr>
        <w:t>y</w:t>
      </w:r>
      <w:r w:rsidR="00F71331" w:rsidRPr="00576F49">
        <w:rPr>
          <w:rFonts w:asciiTheme="minorHAnsi" w:hAnsiTheme="minorHAnsi" w:cstheme="minorHAnsi"/>
          <w:sz w:val="24"/>
          <w:szCs w:val="24"/>
        </w:rPr>
        <w:t xml:space="preserve"> w ramach </w:t>
      </w:r>
      <w:r w:rsidR="005D0382">
        <w:rPr>
          <w:rFonts w:asciiTheme="minorHAnsi" w:hAnsiTheme="minorHAnsi" w:cstheme="minorHAnsi"/>
          <w:sz w:val="24"/>
          <w:szCs w:val="24"/>
        </w:rPr>
        <w:t>P</w:t>
      </w:r>
      <w:r w:rsidR="00F71331" w:rsidRPr="00576F49">
        <w:rPr>
          <w:rFonts w:asciiTheme="minorHAnsi" w:hAnsiTheme="minorHAnsi" w:cstheme="minorHAnsi"/>
          <w:sz w:val="24"/>
          <w:szCs w:val="24"/>
        </w:rPr>
        <w:t xml:space="preserve">rojektu </w:t>
      </w:r>
      <w:r w:rsidR="00D465B2" w:rsidRPr="003A4018">
        <w:rPr>
          <w:rFonts w:asciiTheme="minorHAnsi" w:hAnsiTheme="minorHAnsi" w:cstheme="minorHAnsi"/>
          <w:sz w:val="24"/>
          <w:szCs w:val="24"/>
        </w:rPr>
        <w:t xml:space="preserve">START-UPS ARE </w:t>
      </w:r>
      <w:r w:rsidR="003A4018">
        <w:rPr>
          <w:rFonts w:asciiTheme="minorHAnsi" w:hAnsiTheme="minorHAnsi" w:cstheme="minorHAnsi"/>
          <w:sz w:val="24"/>
          <w:szCs w:val="24"/>
        </w:rPr>
        <w:t>US</w:t>
      </w:r>
      <w:r w:rsidR="00977BF0" w:rsidRPr="003A4018">
        <w:rPr>
          <w:rFonts w:asciiTheme="minorHAnsi" w:hAnsiTheme="minorHAnsi" w:cstheme="minorHAnsi"/>
          <w:b/>
          <w:sz w:val="24"/>
          <w:szCs w:val="24"/>
        </w:rPr>
        <w:t>;</w:t>
      </w:r>
    </w:p>
    <w:p w14:paraId="5EED17CB" w14:textId="6AE8C006" w:rsidR="00D465B2" w:rsidRDefault="00977BF0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sz w:val="24"/>
          <w:szCs w:val="24"/>
        </w:rPr>
        <w:t xml:space="preserve">Projekt </w:t>
      </w:r>
      <w:r w:rsidRPr="00216DD9">
        <w:rPr>
          <w:rFonts w:asciiTheme="minorHAnsi" w:hAnsiTheme="minorHAnsi" w:cstheme="minorHAnsi"/>
          <w:sz w:val="24"/>
          <w:szCs w:val="24"/>
        </w:rPr>
        <w:t xml:space="preserve">– Projekt niekonkurencyjny pn. </w:t>
      </w:r>
      <w:r w:rsidR="00D465B2" w:rsidRPr="001359B4">
        <w:rPr>
          <w:rFonts w:asciiTheme="minorHAnsi" w:hAnsiTheme="minorHAnsi" w:cstheme="minorHAnsi"/>
          <w:iCs/>
          <w:sz w:val="24"/>
          <w:szCs w:val="24"/>
        </w:rPr>
        <w:t>START-UPS ARE US</w:t>
      </w:r>
      <w:r w:rsidRPr="00216DD9">
        <w:rPr>
          <w:rFonts w:asciiTheme="minorHAnsi" w:hAnsiTheme="minorHAnsi" w:cstheme="minorHAnsi"/>
          <w:sz w:val="24"/>
          <w:szCs w:val="24"/>
        </w:rPr>
        <w:t xml:space="preserve"> finansowany w ramach Działania 2.29, Priorytet II Programu Fundusze Europejskie dla Nowoczesnej Gospodarki realizowany przez PARP</w:t>
      </w:r>
      <w:r w:rsidR="003A4018">
        <w:rPr>
          <w:rFonts w:asciiTheme="minorHAnsi" w:hAnsiTheme="minorHAnsi" w:cstheme="minorHAnsi"/>
          <w:sz w:val="24"/>
          <w:szCs w:val="24"/>
        </w:rPr>
        <w:t>;</w:t>
      </w:r>
    </w:p>
    <w:p w14:paraId="09E2F4F7" w14:textId="4306662F" w:rsidR="00D465B2" w:rsidRPr="003A4018" w:rsidRDefault="00D465B2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D465B2">
        <w:rPr>
          <w:b/>
          <w:sz w:val="24"/>
          <w:szCs w:val="24"/>
        </w:rPr>
        <w:t xml:space="preserve">Przedstawiciel Wnioskodawcy - </w:t>
      </w:r>
      <w:r w:rsidRPr="00D465B2">
        <w:rPr>
          <w:sz w:val="24"/>
          <w:szCs w:val="24"/>
        </w:rPr>
        <w:t>osob</w:t>
      </w:r>
      <w:r w:rsidR="005645C1">
        <w:rPr>
          <w:sz w:val="24"/>
          <w:szCs w:val="24"/>
        </w:rPr>
        <w:t>ę</w:t>
      </w:r>
      <w:r w:rsidRPr="00D465B2">
        <w:rPr>
          <w:sz w:val="24"/>
          <w:szCs w:val="24"/>
        </w:rPr>
        <w:t xml:space="preserve"> fizyczn</w:t>
      </w:r>
      <w:r w:rsidR="005645C1">
        <w:rPr>
          <w:sz w:val="24"/>
          <w:szCs w:val="24"/>
        </w:rPr>
        <w:t>ą</w:t>
      </w:r>
      <w:r w:rsidRPr="00D465B2">
        <w:rPr>
          <w:sz w:val="24"/>
          <w:szCs w:val="24"/>
        </w:rPr>
        <w:t xml:space="preserve"> wskazan</w:t>
      </w:r>
      <w:r w:rsidR="005645C1">
        <w:rPr>
          <w:sz w:val="24"/>
          <w:szCs w:val="24"/>
        </w:rPr>
        <w:t>ą</w:t>
      </w:r>
      <w:r w:rsidRPr="00D465B2">
        <w:rPr>
          <w:sz w:val="24"/>
          <w:szCs w:val="24"/>
        </w:rPr>
        <w:t xml:space="preserve"> we Wniosku do udziału w</w:t>
      </w:r>
      <w:r w:rsidR="00B71260">
        <w:rPr>
          <w:sz w:val="24"/>
          <w:szCs w:val="24"/>
        </w:rPr>
        <w:t> </w:t>
      </w:r>
      <w:r w:rsidRPr="00D465B2">
        <w:rPr>
          <w:sz w:val="24"/>
          <w:szCs w:val="24"/>
        </w:rPr>
        <w:t>krótkoterminowym programie bilateralnym</w:t>
      </w:r>
      <w:r w:rsidR="003A4018">
        <w:rPr>
          <w:sz w:val="24"/>
          <w:szCs w:val="24"/>
        </w:rPr>
        <w:t>;</w:t>
      </w:r>
      <w:r w:rsidRPr="00D465B2">
        <w:rPr>
          <w:sz w:val="24"/>
          <w:szCs w:val="24"/>
        </w:rPr>
        <w:t xml:space="preserve"> </w:t>
      </w:r>
    </w:p>
    <w:p w14:paraId="60D6E67E" w14:textId="463C21D4" w:rsidR="00193E8C" w:rsidRPr="00576F49" w:rsidRDefault="008A3D33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Regulamin Naboru Uczestników (RNU)</w:t>
      </w:r>
      <w:r w:rsidR="00AD1ABD" w:rsidRPr="00576F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b/>
          <w:sz w:val="24"/>
          <w:szCs w:val="24"/>
        </w:rPr>
        <w:t>-</w:t>
      </w:r>
      <w:r w:rsidRPr="00576F49">
        <w:rPr>
          <w:rFonts w:asciiTheme="minorHAnsi" w:hAnsiTheme="minorHAnsi" w:cstheme="minorHAnsi"/>
          <w:sz w:val="24"/>
          <w:szCs w:val="24"/>
        </w:rPr>
        <w:t xml:space="preserve"> Regulamin Naboru Uczestników krótkoterminowych programów bilateralnych dla startupów w ramach Projektu </w:t>
      </w:r>
      <w:r w:rsidR="00946758" w:rsidRPr="001359B4">
        <w:rPr>
          <w:rFonts w:asciiTheme="minorHAnsi" w:hAnsiTheme="minorHAnsi" w:cstheme="minorHAnsi"/>
          <w:iCs/>
          <w:sz w:val="24"/>
          <w:szCs w:val="24"/>
        </w:rPr>
        <w:t>START-UPS ARE US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3378DF35" w14:textId="45880742" w:rsidR="008A3D33" w:rsidRPr="00216DD9" w:rsidRDefault="00207354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>Rozmowa kwalifikacyjna</w:t>
      </w:r>
      <w:r w:rsidRPr="00216DD9">
        <w:rPr>
          <w:rFonts w:asciiTheme="minorHAnsi" w:hAnsiTheme="minorHAnsi" w:cstheme="minorHAnsi"/>
          <w:sz w:val="24"/>
          <w:szCs w:val="24"/>
        </w:rPr>
        <w:t xml:space="preserve"> – etap oceny Wniosku przeprowadzany </w:t>
      </w:r>
      <w:r w:rsidR="003B51A4">
        <w:rPr>
          <w:rFonts w:asciiTheme="minorHAnsi" w:hAnsiTheme="minorHAnsi" w:cstheme="minorHAnsi"/>
          <w:sz w:val="24"/>
          <w:szCs w:val="24"/>
        </w:rPr>
        <w:t xml:space="preserve">podczas </w:t>
      </w:r>
      <w:r w:rsidR="005645C1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6907CE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>anel</w:t>
      </w:r>
      <w:r w:rsidR="003B51A4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907CE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16DD9">
        <w:rPr>
          <w:rFonts w:asciiTheme="minorHAnsi" w:hAnsiTheme="minorHAnsi" w:cstheme="minorHAnsi"/>
          <w:sz w:val="24"/>
          <w:szCs w:val="24"/>
        </w:rPr>
        <w:t>, której obowiązkowym elementem jest Prezentacja Pitch Deck</w:t>
      </w:r>
      <w:r w:rsidR="00AB565F" w:rsidRPr="00216DD9">
        <w:rPr>
          <w:rFonts w:asciiTheme="minorHAnsi" w:hAnsiTheme="minorHAnsi" w:cstheme="minorHAnsi"/>
          <w:sz w:val="24"/>
          <w:szCs w:val="24"/>
        </w:rPr>
        <w:t>;</w:t>
      </w:r>
    </w:p>
    <w:p w14:paraId="319C280E" w14:textId="04E520A5" w:rsidR="004A224E" w:rsidRPr="00576F49" w:rsidRDefault="004A224E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Wniosek</w:t>
      </w:r>
      <w:r w:rsidRPr="00576F49">
        <w:rPr>
          <w:rFonts w:asciiTheme="minorHAnsi" w:hAnsiTheme="minorHAnsi" w:cstheme="minorHAnsi"/>
          <w:sz w:val="24"/>
          <w:szCs w:val="24"/>
        </w:rPr>
        <w:t xml:space="preserve"> –</w:t>
      </w:r>
      <w:r w:rsidR="009061AB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B82B24" w:rsidRPr="00576F49">
        <w:rPr>
          <w:rFonts w:asciiTheme="minorHAnsi" w:hAnsiTheme="minorHAnsi" w:cstheme="minorHAnsi"/>
          <w:sz w:val="24"/>
          <w:szCs w:val="24"/>
        </w:rPr>
        <w:t xml:space="preserve">wniosek o udział </w:t>
      </w:r>
      <w:bookmarkStart w:id="3" w:name="_Hlk155111893"/>
      <w:r w:rsidR="00B82B24" w:rsidRPr="00576F49">
        <w:rPr>
          <w:rFonts w:asciiTheme="minorHAnsi" w:hAnsiTheme="minorHAnsi" w:cstheme="minorHAnsi"/>
          <w:sz w:val="24"/>
          <w:szCs w:val="24"/>
        </w:rPr>
        <w:t xml:space="preserve">w krótkoterminowym programie bilateralnym w ramach </w:t>
      </w:r>
      <w:r w:rsidR="00235204">
        <w:rPr>
          <w:rFonts w:asciiTheme="minorHAnsi" w:hAnsiTheme="minorHAnsi" w:cstheme="minorHAnsi"/>
          <w:sz w:val="24"/>
          <w:szCs w:val="24"/>
        </w:rPr>
        <w:t>P</w:t>
      </w:r>
      <w:r w:rsidR="00B82B24" w:rsidRPr="00576F49">
        <w:rPr>
          <w:rFonts w:asciiTheme="minorHAnsi" w:hAnsiTheme="minorHAnsi" w:cstheme="minorHAnsi"/>
          <w:sz w:val="24"/>
          <w:szCs w:val="24"/>
        </w:rPr>
        <w:t>rojektu</w:t>
      </w:r>
      <w:bookmarkEnd w:id="3"/>
      <w:r w:rsidR="00977BF0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wraz z załącznikami, w którym zawarte są informacje na temat </w:t>
      </w:r>
      <w:r w:rsidR="0035090D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nioskodawcy </w:t>
      </w:r>
      <w:r w:rsidR="006E71EF" w:rsidRPr="00576F49">
        <w:rPr>
          <w:rFonts w:asciiTheme="minorHAnsi" w:hAnsiTheme="minorHAnsi" w:cstheme="minorHAnsi"/>
          <w:sz w:val="24"/>
          <w:szCs w:val="24"/>
        </w:rPr>
        <w:t xml:space="preserve">opracowanego przez niego </w:t>
      </w:r>
      <w:r w:rsidR="005645C1">
        <w:rPr>
          <w:rFonts w:asciiTheme="minorHAnsi" w:hAnsiTheme="minorHAnsi" w:cstheme="minorHAnsi"/>
          <w:sz w:val="24"/>
          <w:szCs w:val="24"/>
        </w:rPr>
        <w:t>R</w:t>
      </w:r>
      <w:r w:rsidR="006E71EF" w:rsidRPr="00576F49">
        <w:rPr>
          <w:rFonts w:asciiTheme="minorHAnsi" w:hAnsiTheme="minorHAnsi" w:cstheme="minorHAnsi"/>
          <w:sz w:val="24"/>
          <w:szCs w:val="24"/>
        </w:rPr>
        <w:t>ozwiązania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, na podstawie których dokonuje się oceny spełnienia przez </w:t>
      </w:r>
      <w:r w:rsidR="00AE5CF9" w:rsidRPr="00576F49">
        <w:rPr>
          <w:rFonts w:asciiTheme="minorHAnsi" w:hAnsiTheme="minorHAnsi" w:cstheme="minorHAnsi"/>
          <w:sz w:val="24"/>
          <w:szCs w:val="24"/>
          <w:lang w:eastAsia="pl-PL"/>
        </w:rPr>
        <w:t>Wnioskodawcę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 kryteriów wyboru </w:t>
      </w:r>
      <w:r w:rsidR="00AE5CF9" w:rsidRPr="00576F49">
        <w:rPr>
          <w:rFonts w:asciiTheme="minorHAnsi" w:hAnsiTheme="minorHAnsi" w:cstheme="minorHAnsi"/>
          <w:sz w:val="24"/>
          <w:szCs w:val="24"/>
          <w:lang w:eastAsia="pl-PL"/>
        </w:rPr>
        <w:t>Uczestników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33AC7D3D" w14:textId="2DFC6266" w:rsidR="005645C1" w:rsidRDefault="004A224E" w:rsidP="001359B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Wnioskodawca</w:t>
      </w:r>
      <w:r w:rsidRPr="00576F49">
        <w:rPr>
          <w:rFonts w:asciiTheme="minorHAnsi" w:hAnsiTheme="minorHAnsi" w:cstheme="minorHAnsi"/>
          <w:sz w:val="24"/>
          <w:szCs w:val="24"/>
        </w:rPr>
        <w:t xml:space="preserve"> – </w:t>
      </w:r>
      <w:r w:rsidR="009061AB" w:rsidRPr="00576F49">
        <w:rPr>
          <w:rFonts w:asciiTheme="minorHAnsi" w:hAnsiTheme="minorHAnsi" w:cstheme="minorHAnsi"/>
          <w:sz w:val="24"/>
          <w:szCs w:val="24"/>
        </w:rPr>
        <w:t>podmiot</w:t>
      </w:r>
      <w:r w:rsidRPr="00576F49">
        <w:rPr>
          <w:rFonts w:asciiTheme="minorHAnsi" w:hAnsiTheme="minorHAnsi" w:cstheme="minorHAnsi"/>
          <w:sz w:val="24"/>
          <w:szCs w:val="24"/>
        </w:rPr>
        <w:t>, któr</w:t>
      </w:r>
      <w:r w:rsidR="009061AB" w:rsidRPr="00576F49">
        <w:rPr>
          <w:rFonts w:asciiTheme="minorHAnsi" w:hAnsiTheme="minorHAnsi" w:cstheme="minorHAnsi"/>
          <w:sz w:val="24"/>
          <w:szCs w:val="24"/>
        </w:rPr>
        <w:t>y</w:t>
      </w:r>
      <w:r w:rsidRPr="00576F49">
        <w:rPr>
          <w:rFonts w:asciiTheme="minorHAnsi" w:hAnsiTheme="minorHAnsi" w:cstheme="minorHAnsi"/>
          <w:sz w:val="24"/>
          <w:szCs w:val="24"/>
        </w:rPr>
        <w:t xml:space="preserve"> złożył </w:t>
      </w:r>
      <w:r w:rsidR="00B82B24" w:rsidRPr="00576F49">
        <w:rPr>
          <w:rFonts w:asciiTheme="minorHAnsi" w:hAnsiTheme="minorHAnsi" w:cstheme="minorHAnsi"/>
          <w:sz w:val="24"/>
          <w:szCs w:val="24"/>
        </w:rPr>
        <w:t>Wniosek</w:t>
      </w:r>
      <w:r w:rsidR="00A71280">
        <w:rPr>
          <w:rFonts w:asciiTheme="minorHAnsi" w:hAnsiTheme="minorHAnsi" w:cstheme="minorHAnsi"/>
          <w:sz w:val="24"/>
          <w:szCs w:val="24"/>
        </w:rPr>
        <w:t>;</w:t>
      </w:r>
    </w:p>
    <w:p w14:paraId="3C62EB22" w14:textId="77777777" w:rsidR="004A224E" w:rsidRPr="00576F49" w:rsidRDefault="004A224E" w:rsidP="001359B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9E348CD" w14:textId="77777777" w:rsidR="004A224E" w:rsidRPr="00576F49" w:rsidRDefault="004A224E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lastRenderedPageBreak/>
        <w:t>§3</w:t>
      </w:r>
    </w:p>
    <w:p w14:paraId="66012597" w14:textId="533598FD" w:rsidR="004A224E" w:rsidRPr="00576F49" w:rsidRDefault="004A224E" w:rsidP="001359B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Postanowienia ogólne</w:t>
      </w:r>
    </w:p>
    <w:p w14:paraId="550C02D9" w14:textId="1CE5119D" w:rsidR="004A224E" w:rsidRPr="00576F49" w:rsidRDefault="004A224E" w:rsidP="007B788B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  <w:bCs/>
          <w:iCs/>
          <w:sz w:val="24"/>
          <w:szCs w:val="24"/>
        </w:rPr>
      </w:pPr>
      <w:r w:rsidRPr="00576F49">
        <w:rPr>
          <w:rFonts w:asciiTheme="minorHAnsi" w:hAnsiTheme="minorHAnsi" w:cstheme="minorHAnsi"/>
          <w:bCs/>
          <w:iCs/>
          <w:sz w:val="24"/>
          <w:szCs w:val="24"/>
        </w:rPr>
        <w:t>Regulamin</w:t>
      </w:r>
      <w:r w:rsidR="0015725D">
        <w:rPr>
          <w:rFonts w:asciiTheme="minorHAnsi" w:hAnsiTheme="minorHAnsi" w:cstheme="minorHAnsi"/>
          <w:bCs/>
          <w:iCs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bCs/>
          <w:iCs/>
          <w:sz w:val="24"/>
          <w:szCs w:val="24"/>
        </w:rPr>
        <w:t xml:space="preserve"> określa sposób organizacji prac KOW</w:t>
      </w:r>
      <w:r w:rsidR="003268B2" w:rsidRPr="00576F49">
        <w:rPr>
          <w:rFonts w:asciiTheme="minorHAnsi" w:hAnsiTheme="minorHAnsi" w:cstheme="minorHAnsi"/>
          <w:bCs/>
          <w:iCs/>
          <w:sz w:val="24"/>
          <w:szCs w:val="24"/>
        </w:rPr>
        <w:t xml:space="preserve"> przy </w:t>
      </w:r>
      <w:r w:rsidR="00AD71DB">
        <w:rPr>
          <w:rFonts w:asciiTheme="minorHAnsi" w:hAnsiTheme="minorHAnsi" w:cstheme="minorHAnsi"/>
          <w:color w:val="000000"/>
          <w:sz w:val="24"/>
          <w:szCs w:val="24"/>
        </w:rPr>
        <w:t>weryfikacji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07CE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Wniosku 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pod kątem spełniania kryteriów </w:t>
      </w:r>
      <w:r w:rsidR="00C93725">
        <w:rPr>
          <w:rFonts w:asciiTheme="minorHAnsi" w:hAnsiTheme="minorHAnsi" w:cstheme="minorHAnsi"/>
          <w:color w:val="000000"/>
          <w:sz w:val="24"/>
          <w:szCs w:val="24"/>
        </w:rPr>
        <w:t>wyboru</w:t>
      </w:r>
      <w:r w:rsidR="00C93725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>Uczestników</w:t>
      </w:r>
      <w:r w:rsidR="000E4E98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48D61560" w14:textId="6E10E113" w:rsidR="004A224E" w:rsidRPr="00576F49" w:rsidRDefault="004A224E" w:rsidP="007B788B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>KOW jest powoływana przez Prezesa PARP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6F9F">
        <w:rPr>
          <w:rFonts w:asciiTheme="minorHAnsi" w:hAnsiTheme="minorHAnsi" w:cstheme="minorHAnsi"/>
          <w:color w:val="000000"/>
          <w:sz w:val="24"/>
          <w:szCs w:val="24"/>
        </w:rPr>
        <w:t xml:space="preserve">lub jego Zastępcę 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="003268B2" w:rsidRPr="00576F49">
        <w:rPr>
          <w:rFonts w:asciiTheme="minorHAnsi" w:hAnsiTheme="minorHAnsi" w:cstheme="minorHAnsi"/>
          <w:sz w:val="24"/>
          <w:szCs w:val="24"/>
        </w:rPr>
        <w:t xml:space="preserve">czas trwania </w:t>
      </w:r>
      <w:r w:rsidR="0067357D">
        <w:rPr>
          <w:rFonts w:asciiTheme="minorHAnsi" w:hAnsiTheme="minorHAnsi" w:cstheme="minorHAnsi"/>
          <w:sz w:val="24"/>
          <w:szCs w:val="24"/>
        </w:rPr>
        <w:t xml:space="preserve">Naboru </w:t>
      </w:r>
      <w:r w:rsidR="003268B2" w:rsidRPr="00576F49">
        <w:rPr>
          <w:rFonts w:asciiTheme="minorHAnsi" w:hAnsiTheme="minorHAnsi" w:cstheme="minorHAnsi"/>
          <w:sz w:val="24"/>
          <w:szCs w:val="24"/>
        </w:rPr>
        <w:t>do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zakończenia </w:t>
      </w:r>
      <w:r w:rsidR="00496F9F">
        <w:rPr>
          <w:rFonts w:asciiTheme="minorHAnsi" w:hAnsiTheme="minorHAnsi" w:cstheme="minorHAnsi"/>
          <w:color w:val="000000"/>
          <w:sz w:val="24"/>
          <w:szCs w:val="24"/>
        </w:rPr>
        <w:t xml:space="preserve">wszystkich czynności związanych z 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ocen</w:t>
      </w:r>
      <w:r w:rsidR="00496F9F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F0568" w:rsidRPr="00576F49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niosków</w:t>
      </w:r>
      <w:r w:rsidR="000E4E9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6EF6F22" w14:textId="11A8EA45" w:rsidR="003268B2" w:rsidRPr="00576F49" w:rsidRDefault="004A224E" w:rsidP="007B788B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Wszystkie terminy realizacji czynności określonych w Regulaminie</w:t>
      </w:r>
      <w:r w:rsidR="0015725D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>, jeśli nie wskazano inaczej, wyrażone są w dniach kalendarzowych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57FED5D8" w14:textId="3991FFE2" w:rsidR="004A224E" w:rsidRPr="00576F49" w:rsidRDefault="003268B2" w:rsidP="007B788B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Wszelkie zdarzenia zakłócające prace </w:t>
      </w:r>
      <w:r w:rsidR="00EA13E0" w:rsidRPr="00576F49">
        <w:rPr>
          <w:rFonts w:asciiTheme="minorHAnsi" w:hAnsiTheme="minorHAnsi" w:cstheme="minorHAnsi"/>
          <w:color w:val="000000"/>
          <w:sz w:val="24"/>
          <w:szCs w:val="24"/>
        </w:rPr>
        <w:t>KOW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lub wpływające na bezstronność </w:t>
      </w:r>
      <w:r w:rsidR="00EA13E0" w:rsidRPr="00576F49">
        <w:rPr>
          <w:rFonts w:asciiTheme="minorHAnsi" w:hAnsiTheme="minorHAnsi" w:cstheme="minorHAnsi"/>
          <w:color w:val="000000"/>
          <w:sz w:val="24"/>
          <w:szCs w:val="24"/>
        </w:rPr>
        <w:t>KOW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podlegają zgłoszeniu Przewodniczącemu </w:t>
      </w:r>
      <w:r w:rsidR="00EA13E0" w:rsidRPr="00576F49">
        <w:rPr>
          <w:rFonts w:asciiTheme="minorHAnsi" w:hAnsiTheme="minorHAnsi" w:cstheme="minorHAnsi"/>
          <w:color w:val="000000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(</w:t>
      </w:r>
      <w:r w:rsidR="00AD71DB">
        <w:rPr>
          <w:rFonts w:asciiTheme="minorHAnsi" w:hAnsiTheme="minorHAnsi" w:cstheme="minorHAnsi"/>
          <w:sz w:val="24"/>
          <w:szCs w:val="24"/>
        </w:rPr>
        <w:t>w przypadku jego nieobecności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Przewodniczącemu </w:t>
      </w:r>
      <w:r w:rsidR="00AD71DB">
        <w:rPr>
          <w:rFonts w:asciiTheme="minorHAnsi" w:hAnsiTheme="minorHAnsi" w:cstheme="minorHAnsi"/>
          <w:sz w:val="24"/>
          <w:szCs w:val="24"/>
        </w:rPr>
        <w:t>P</w:t>
      </w:r>
      <w:r w:rsidRPr="00576F49">
        <w:rPr>
          <w:rFonts w:asciiTheme="minorHAnsi" w:hAnsiTheme="minorHAnsi" w:cstheme="minorHAnsi"/>
          <w:sz w:val="24"/>
          <w:szCs w:val="24"/>
        </w:rPr>
        <w:t>anelu</w:t>
      </w:r>
      <w:r w:rsidR="00C6602A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lub Sekretarzowi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którzy niezwłocznie przekazują je Przewodniczącemu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). Jeśli zgłoszenie dotyczy jakichkolwiek przesłanek mogących budzić wątpliwości co do bezstronności członka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rozstrzygnięcia dokonuje Przewodniczący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niezwłocznie, nie później jednak niż w terminie 5 dni od otrzymania zgłoszenia. Rozstrzygnięcie dokonane jest w formie pisemnej. Wynik rozstrzygnięcia przekazywany jest do wiadomości zgłaszającego</w:t>
      </w:r>
      <w:r w:rsid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533BF3">
        <w:rPr>
          <w:rFonts w:asciiTheme="minorHAnsi" w:hAnsiTheme="minorHAnsi" w:cstheme="minorHAnsi"/>
          <w:sz w:val="24"/>
          <w:szCs w:val="24"/>
        </w:rPr>
        <w:t>pod warunkiem możliwości potwierdzenia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jego danych identyfikacyjnych. Opis wszystkich zdarzeń zakłócających prace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lub </w:t>
      </w:r>
      <w:r w:rsidR="00533BF3">
        <w:rPr>
          <w:rFonts w:asciiTheme="minorHAnsi" w:hAnsiTheme="minorHAnsi" w:cstheme="minorHAnsi"/>
          <w:sz w:val="24"/>
          <w:szCs w:val="24"/>
        </w:rPr>
        <w:t xml:space="preserve">mogących </w:t>
      </w:r>
      <w:r w:rsidRPr="00576F49">
        <w:rPr>
          <w:rFonts w:asciiTheme="minorHAnsi" w:hAnsiTheme="minorHAnsi" w:cstheme="minorHAnsi"/>
          <w:sz w:val="24"/>
          <w:szCs w:val="24"/>
        </w:rPr>
        <w:t>wpływa</w:t>
      </w:r>
      <w:r w:rsidR="00533BF3">
        <w:rPr>
          <w:rFonts w:asciiTheme="minorHAnsi" w:hAnsiTheme="minorHAnsi" w:cstheme="minorHAnsi"/>
          <w:sz w:val="24"/>
          <w:szCs w:val="24"/>
        </w:rPr>
        <w:t>ć</w:t>
      </w:r>
      <w:r w:rsidRPr="00576F49">
        <w:rPr>
          <w:rFonts w:asciiTheme="minorHAnsi" w:hAnsiTheme="minorHAnsi" w:cstheme="minorHAnsi"/>
          <w:sz w:val="24"/>
          <w:szCs w:val="24"/>
        </w:rPr>
        <w:t xml:space="preserve"> na bezstronność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jest zamieszczany w protokole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, o którym mowa w § 11 ust. 1.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Pisemne rozstrzygnięcia Przewodniczącego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umieszczane są w protokole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576F49">
        <w:rPr>
          <w:rFonts w:asciiTheme="minorHAnsi" w:hAnsiTheme="minorHAnsi" w:cstheme="minorHAnsi"/>
          <w:sz w:val="24"/>
          <w:szCs w:val="24"/>
        </w:rPr>
        <w:t>formie załącznika do dokumentu</w:t>
      </w:r>
      <w:r w:rsidR="00DF0568" w:rsidRPr="00576F49">
        <w:rPr>
          <w:rFonts w:asciiTheme="minorHAnsi" w:hAnsiTheme="minorHAnsi" w:cstheme="minorHAnsi"/>
          <w:sz w:val="24"/>
          <w:szCs w:val="24"/>
        </w:rPr>
        <w:t>.</w:t>
      </w:r>
    </w:p>
    <w:p w14:paraId="5A484E09" w14:textId="77777777" w:rsidR="004A224E" w:rsidRPr="00576F49" w:rsidRDefault="004A224E" w:rsidP="004A224E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E6A2E3" w14:textId="77777777" w:rsidR="004A224E" w:rsidRPr="00B71260" w:rsidRDefault="004A224E" w:rsidP="00B71260">
      <w:pPr>
        <w:pStyle w:val="Nagwek1"/>
        <w:spacing w:line="360" w:lineRule="auto"/>
        <w:ind w:left="930"/>
        <w:jc w:val="center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§4</w:t>
      </w:r>
    </w:p>
    <w:p w14:paraId="76922A3E" w14:textId="6A5165A3" w:rsidR="004A224E" w:rsidRPr="001359B4" w:rsidRDefault="004A224E" w:rsidP="001359B4">
      <w:pPr>
        <w:pStyle w:val="Nagwek1"/>
        <w:spacing w:line="360" w:lineRule="auto"/>
        <w:ind w:left="930"/>
        <w:jc w:val="center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Skład KOW</w:t>
      </w:r>
    </w:p>
    <w:p w14:paraId="606B8EE6" w14:textId="225D4965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W skład KOW wchodzą</w:t>
      </w:r>
      <w:r w:rsidR="00C74762" w:rsidRPr="00B71260">
        <w:rPr>
          <w:rFonts w:asciiTheme="minorHAnsi" w:hAnsiTheme="minorHAnsi" w:cstheme="minorHAnsi"/>
          <w:sz w:val="24"/>
          <w:szCs w:val="24"/>
        </w:rPr>
        <w:t>:</w:t>
      </w:r>
      <w:r w:rsidRPr="00B71260">
        <w:rPr>
          <w:rFonts w:asciiTheme="minorHAnsi" w:hAnsiTheme="minorHAnsi" w:cstheme="minorHAnsi"/>
          <w:sz w:val="24"/>
          <w:szCs w:val="24"/>
        </w:rPr>
        <w:t xml:space="preserve"> Przewodniczący KOW, Zastępca Przewodniczącego KOW, Sekretarz KOW</w:t>
      </w:r>
      <w:r w:rsidR="003268B2" w:rsidRPr="00902295">
        <w:rPr>
          <w:rFonts w:asciiTheme="minorHAnsi" w:hAnsiTheme="minorHAnsi" w:cstheme="minorHAnsi"/>
          <w:sz w:val="24"/>
          <w:szCs w:val="24"/>
        </w:rPr>
        <w:t>,</w:t>
      </w:r>
      <w:r w:rsidRPr="00902295">
        <w:rPr>
          <w:rFonts w:asciiTheme="minorHAnsi" w:hAnsiTheme="minorHAnsi" w:cstheme="minorHAnsi"/>
          <w:sz w:val="24"/>
          <w:szCs w:val="24"/>
        </w:rPr>
        <w:t xml:space="preserve"> </w:t>
      </w:r>
      <w:r w:rsidR="003268B2" w:rsidRPr="00902295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C74762" w:rsidRPr="00902295">
        <w:rPr>
          <w:rFonts w:asciiTheme="minorHAnsi" w:hAnsiTheme="minorHAnsi" w:cstheme="minorHAnsi"/>
          <w:sz w:val="24"/>
          <w:szCs w:val="24"/>
        </w:rPr>
        <w:t>P</w:t>
      </w:r>
      <w:r w:rsidR="003268B2" w:rsidRPr="00902295">
        <w:rPr>
          <w:rFonts w:asciiTheme="minorHAnsi" w:hAnsiTheme="minorHAnsi" w:cstheme="minorHAnsi"/>
          <w:sz w:val="24"/>
          <w:szCs w:val="24"/>
        </w:rPr>
        <w:t xml:space="preserve">anelu </w:t>
      </w:r>
      <w:r w:rsidR="006B7747" w:rsidRPr="00902295">
        <w:rPr>
          <w:rFonts w:asciiTheme="minorHAnsi" w:hAnsiTheme="minorHAnsi" w:cstheme="minorHAnsi"/>
          <w:sz w:val="24"/>
          <w:szCs w:val="24"/>
        </w:rPr>
        <w:t xml:space="preserve">KOW </w:t>
      </w:r>
      <w:r w:rsidR="003268B2" w:rsidRPr="00902295">
        <w:rPr>
          <w:rFonts w:asciiTheme="minorHAnsi" w:hAnsiTheme="minorHAnsi" w:cstheme="minorHAnsi"/>
          <w:sz w:val="24"/>
          <w:szCs w:val="24"/>
        </w:rPr>
        <w:t>oraz</w:t>
      </w:r>
      <w:r w:rsidR="003268B2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C74762" w:rsidRPr="00B71260">
        <w:rPr>
          <w:rFonts w:asciiTheme="minorHAnsi" w:hAnsiTheme="minorHAnsi" w:cstheme="minorHAnsi"/>
          <w:sz w:val="24"/>
          <w:szCs w:val="24"/>
        </w:rPr>
        <w:t>C</w:t>
      </w:r>
      <w:r w:rsidR="003268B2" w:rsidRPr="00B71260">
        <w:rPr>
          <w:rFonts w:asciiTheme="minorHAnsi" w:hAnsiTheme="minorHAnsi" w:cstheme="minorHAnsi"/>
          <w:sz w:val="24"/>
          <w:szCs w:val="24"/>
        </w:rPr>
        <w:t>złonkowie oceniający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1955E97F" w14:textId="4B942102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Przewodniczący KOW, Zastępca Przewodniczącego KOW</w:t>
      </w:r>
      <w:r w:rsidR="00C74762" w:rsidRPr="00B71260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 KOW</w:t>
      </w:r>
      <w:r w:rsidR="003268B2" w:rsidRPr="00B71260">
        <w:rPr>
          <w:rFonts w:asciiTheme="minorHAnsi" w:hAnsiTheme="minorHAnsi" w:cstheme="minorHAnsi"/>
          <w:sz w:val="24"/>
          <w:szCs w:val="24"/>
        </w:rPr>
        <w:t xml:space="preserve"> oraz Przewodniczący </w:t>
      </w:r>
      <w:r w:rsidR="00C74762" w:rsidRPr="00B71260">
        <w:rPr>
          <w:rFonts w:asciiTheme="minorHAnsi" w:hAnsiTheme="minorHAnsi" w:cstheme="minorHAnsi"/>
          <w:sz w:val="24"/>
          <w:szCs w:val="24"/>
        </w:rPr>
        <w:t>P</w:t>
      </w:r>
      <w:r w:rsidR="003268B2" w:rsidRPr="00B71260">
        <w:rPr>
          <w:rFonts w:asciiTheme="minorHAnsi" w:hAnsiTheme="minorHAnsi" w:cstheme="minorHAnsi"/>
          <w:sz w:val="24"/>
          <w:szCs w:val="24"/>
        </w:rPr>
        <w:t>anelu</w:t>
      </w:r>
      <w:r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6B7747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nie mogą oceniać </w:t>
      </w:r>
      <w:r w:rsidR="0035090D" w:rsidRPr="00B71260">
        <w:rPr>
          <w:rFonts w:asciiTheme="minorHAnsi" w:hAnsiTheme="minorHAnsi" w:cstheme="minorHAnsi"/>
          <w:sz w:val="24"/>
          <w:szCs w:val="24"/>
        </w:rPr>
        <w:t>Wniosków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6F01F84C" w14:textId="39E762C7" w:rsidR="003C3E15" w:rsidRPr="00B71260" w:rsidRDefault="003C3E15" w:rsidP="00803349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 pracach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w charakterze obserwatorów mogą uczestniczyć </w:t>
      </w:r>
      <w:r w:rsidRPr="00902295">
        <w:rPr>
          <w:rFonts w:asciiTheme="minorHAnsi" w:hAnsiTheme="minorHAnsi" w:cstheme="minorHAnsi"/>
          <w:sz w:val="24"/>
          <w:szCs w:val="24"/>
        </w:rPr>
        <w:t xml:space="preserve">przedstawiciele IZ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</w:t>
      </w:r>
      <w:r w:rsidR="00E76F30" w:rsidRPr="00B71260">
        <w:rPr>
          <w:rFonts w:asciiTheme="minorHAnsi" w:hAnsiTheme="minorHAnsi" w:cstheme="minorHAnsi"/>
          <w:sz w:val="24"/>
          <w:szCs w:val="24"/>
        </w:rPr>
        <w:t xml:space="preserve">pracownicy </w:t>
      </w:r>
      <w:r w:rsidRPr="00B71260">
        <w:rPr>
          <w:rFonts w:asciiTheme="minorHAnsi" w:hAnsiTheme="minorHAnsi" w:cstheme="minorHAnsi"/>
          <w:sz w:val="24"/>
          <w:szCs w:val="24"/>
        </w:rPr>
        <w:t xml:space="preserve">PARP niepowołani do oceny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>. Osoby te nie uczestniczą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B71260">
        <w:rPr>
          <w:rFonts w:asciiTheme="minorHAnsi" w:hAnsiTheme="minorHAnsi" w:cstheme="minorHAnsi"/>
          <w:sz w:val="24"/>
          <w:szCs w:val="24"/>
        </w:rPr>
        <w:t xml:space="preserve">ocenie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="000B563A">
        <w:rPr>
          <w:rFonts w:asciiTheme="minorHAnsi" w:hAnsiTheme="minorHAnsi" w:cstheme="minorHAnsi"/>
          <w:sz w:val="24"/>
          <w:szCs w:val="24"/>
        </w:rPr>
        <w:t xml:space="preserve"> </w:t>
      </w:r>
      <w:r w:rsidR="000B563A" w:rsidRPr="000B563A">
        <w:rPr>
          <w:rFonts w:asciiTheme="minorHAnsi" w:hAnsiTheme="minorHAnsi" w:cstheme="minorHAnsi"/>
          <w:sz w:val="24"/>
          <w:szCs w:val="24"/>
        </w:rPr>
        <w:t xml:space="preserve">oraz nie biorą czynnego udziału w dyskusji dotyczącej oceny </w:t>
      </w:r>
      <w:r w:rsidR="000B563A">
        <w:rPr>
          <w:rFonts w:asciiTheme="minorHAnsi" w:hAnsiTheme="minorHAnsi" w:cstheme="minorHAnsi"/>
          <w:sz w:val="24"/>
          <w:szCs w:val="24"/>
        </w:rPr>
        <w:t>Wniosku</w:t>
      </w:r>
      <w:r w:rsidR="000B563A" w:rsidRPr="000B563A">
        <w:rPr>
          <w:rFonts w:asciiTheme="minorHAnsi" w:hAnsiTheme="minorHAnsi" w:cstheme="minorHAnsi"/>
          <w:sz w:val="24"/>
          <w:szCs w:val="24"/>
        </w:rPr>
        <w:t xml:space="preserve">. Obserwator ma możliwość zabierania głosu w zakresie nie stanowiącym oceny </w:t>
      </w:r>
      <w:r w:rsidR="000B563A">
        <w:rPr>
          <w:rFonts w:asciiTheme="minorHAnsi" w:hAnsiTheme="minorHAnsi" w:cstheme="minorHAnsi"/>
          <w:sz w:val="24"/>
          <w:szCs w:val="24"/>
        </w:rPr>
        <w:t>Wniosku.</w:t>
      </w:r>
      <w:r w:rsidRPr="00B71260">
        <w:rPr>
          <w:rFonts w:asciiTheme="minorHAnsi" w:hAnsiTheme="minorHAnsi" w:cstheme="minorHAnsi"/>
          <w:sz w:val="24"/>
          <w:szCs w:val="24"/>
        </w:rPr>
        <w:t xml:space="preserve"> Obserwatorzy są uprawnieni do zgłaszania pisemnych uwag</w:t>
      </w:r>
      <w:r w:rsidR="002C04D4">
        <w:rPr>
          <w:rFonts w:asciiTheme="minorHAnsi" w:hAnsiTheme="minorHAnsi" w:cstheme="minorHAnsi"/>
          <w:sz w:val="24"/>
          <w:szCs w:val="24"/>
        </w:rPr>
        <w:t xml:space="preserve"> i </w:t>
      </w:r>
      <w:r w:rsidRPr="00B71260">
        <w:rPr>
          <w:rFonts w:asciiTheme="minorHAnsi" w:hAnsiTheme="minorHAnsi" w:cstheme="minorHAnsi"/>
          <w:sz w:val="24"/>
          <w:szCs w:val="24"/>
        </w:rPr>
        <w:t xml:space="preserve">zastrzeżeń dotyczących trybu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="000B563A">
        <w:rPr>
          <w:rFonts w:asciiTheme="minorHAnsi" w:hAnsiTheme="minorHAnsi" w:cstheme="minorHAnsi"/>
          <w:sz w:val="24"/>
          <w:szCs w:val="24"/>
        </w:rPr>
        <w:t xml:space="preserve"> </w:t>
      </w:r>
      <w:r w:rsidR="000B563A" w:rsidRPr="000B563A">
        <w:rPr>
          <w:rFonts w:asciiTheme="minorHAnsi" w:hAnsiTheme="minorHAnsi" w:cstheme="minorHAnsi"/>
          <w:sz w:val="24"/>
          <w:szCs w:val="24"/>
        </w:rPr>
        <w:t>kierowanych do PARP jako instytucji sprawującej nadzór nad oceną.</w:t>
      </w:r>
    </w:p>
    <w:p w14:paraId="0FEB5BBF" w14:textId="4A90A7AA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>Przewodniczący KOW, Zastępca Przewodniczącego KOW</w:t>
      </w:r>
      <w:r w:rsidR="003C3E15" w:rsidRPr="00B71260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 KOW</w:t>
      </w:r>
      <w:r w:rsidR="003C3E15" w:rsidRPr="00B71260">
        <w:rPr>
          <w:rFonts w:asciiTheme="minorHAnsi" w:hAnsiTheme="minorHAnsi" w:cstheme="minorHAnsi"/>
          <w:sz w:val="24"/>
          <w:szCs w:val="24"/>
        </w:rPr>
        <w:t>, Przewodniczący panelu</w:t>
      </w:r>
      <w:r w:rsidR="00207354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6B7747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="00207354" w:rsidRPr="00B71260">
        <w:rPr>
          <w:rFonts w:asciiTheme="minorHAnsi" w:hAnsiTheme="minorHAnsi" w:cstheme="minorHAnsi"/>
          <w:sz w:val="24"/>
          <w:szCs w:val="24"/>
        </w:rPr>
        <w:t xml:space="preserve">oraz </w:t>
      </w:r>
      <w:r w:rsidR="00124F9E" w:rsidRPr="00B71260">
        <w:rPr>
          <w:rFonts w:asciiTheme="minorHAnsi" w:hAnsiTheme="minorHAnsi" w:cstheme="minorHAnsi"/>
          <w:sz w:val="24"/>
          <w:szCs w:val="24"/>
        </w:rPr>
        <w:t>C</w:t>
      </w:r>
      <w:r w:rsidR="00207354" w:rsidRPr="00B71260">
        <w:rPr>
          <w:rFonts w:asciiTheme="minorHAnsi" w:hAnsiTheme="minorHAnsi" w:cstheme="minorHAnsi"/>
          <w:sz w:val="24"/>
          <w:szCs w:val="24"/>
        </w:rPr>
        <w:t>złonkowie oceniający</w:t>
      </w:r>
      <w:r w:rsidRPr="00B71260">
        <w:rPr>
          <w:rFonts w:asciiTheme="minorHAnsi" w:hAnsiTheme="minorHAnsi" w:cstheme="minorHAnsi"/>
          <w:sz w:val="24"/>
          <w:szCs w:val="24"/>
        </w:rPr>
        <w:t xml:space="preserve"> są powoływani spośród pracowników PARP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3B556F97" w14:textId="3C9DB964" w:rsidR="007A07C5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Przewodniczący KOW lub Zastępca Przewodniczącego KOW jest odpowiedzialny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B71260">
        <w:rPr>
          <w:rFonts w:asciiTheme="minorHAnsi" w:hAnsiTheme="minorHAnsi" w:cstheme="minorHAnsi"/>
          <w:sz w:val="24"/>
          <w:szCs w:val="24"/>
        </w:rPr>
        <w:t>szczególności za:</w:t>
      </w:r>
      <w:r w:rsidR="007A07C5" w:rsidRPr="00B71260">
        <w:rPr>
          <w:rFonts w:asciiTheme="minorHAnsi" w:hAnsiTheme="minorHAnsi" w:cstheme="minorHAnsi"/>
          <w:sz w:val="24"/>
          <w:szCs w:val="24"/>
        </w:rPr>
        <w:tab/>
      </w:r>
    </w:p>
    <w:p w14:paraId="3047697D" w14:textId="4691AA8B" w:rsidR="004A224E" w:rsidRPr="00B71260" w:rsidRDefault="002314CB" w:rsidP="001359B4">
      <w:pPr>
        <w:pStyle w:val="Akapitzlist"/>
        <w:numPr>
          <w:ilvl w:val="1"/>
          <w:numId w:val="3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zapewnienie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 zgodności prac KOW </w:t>
      </w:r>
      <w:r w:rsidR="003C3E15" w:rsidRPr="00B71260">
        <w:rPr>
          <w:rFonts w:asciiTheme="minorHAnsi" w:hAnsiTheme="minorHAnsi" w:cstheme="minorHAnsi"/>
          <w:sz w:val="24"/>
          <w:szCs w:val="24"/>
        </w:rPr>
        <w:t xml:space="preserve">z przepisami prawa, </w:t>
      </w:r>
      <w:r w:rsidR="006B65D2" w:rsidRPr="00B71260">
        <w:rPr>
          <w:rFonts w:asciiTheme="minorHAnsi" w:hAnsiTheme="minorHAnsi" w:cstheme="minorHAnsi"/>
          <w:sz w:val="24"/>
          <w:szCs w:val="24"/>
        </w:rPr>
        <w:t>R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egulaminem </w:t>
      </w:r>
      <w:r w:rsidR="006B65D2" w:rsidRPr="00B71260">
        <w:rPr>
          <w:rFonts w:asciiTheme="minorHAnsi" w:hAnsiTheme="minorHAnsi" w:cstheme="minorHAnsi"/>
          <w:sz w:val="24"/>
          <w:szCs w:val="24"/>
        </w:rPr>
        <w:t>Naboru</w:t>
      </w:r>
      <w:r w:rsidR="00207354" w:rsidRPr="00B71260">
        <w:rPr>
          <w:rFonts w:asciiTheme="minorHAnsi" w:hAnsiTheme="minorHAnsi" w:cstheme="minorHAnsi"/>
          <w:sz w:val="24"/>
          <w:szCs w:val="24"/>
        </w:rPr>
        <w:t xml:space="preserve"> Uczestników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 i </w:t>
      </w:r>
      <w:r w:rsidR="006B65D2" w:rsidRPr="00B71260">
        <w:rPr>
          <w:rFonts w:asciiTheme="minorHAnsi" w:hAnsiTheme="minorHAnsi" w:cstheme="minorHAnsi"/>
          <w:sz w:val="24"/>
          <w:szCs w:val="24"/>
        </w:rPr>
        <w:t>R</w:t>
      </w:r>
      <w:r w:rsidR="004A224E" w:rsidRPr="00B71260">
        <w:rPr>
          <w:rFonts w:asciiTheme="minorHAnsi" w:hAnsiTheme="minorHAnsi" w:cstheme="minorHAnsi"/>
          <w:sz w:val="24"/>
          <w:szCs w:val="24"/>
        </w:rPr>
        <w:t>egulaminem KOW</w:t>
      </w:r>
      <w:r w:rsidR="00411D81">
        <w:rPr>
          <w:rFonts w:asciiTheme="minorHAnsi" w:hAnsiTheme="minorHAnsi" w:cstheme="minorHAnsi"/>
          <w:sz w:val="24"/>
          <w:szCs w:val="24"/>
        </w:rPr>
        <w:t>;</w:t>
      </w:r>
    </w:p>
    <w:p w14:paraId="337C5CD8" w14:textId="5D486A6A" w:rsidR="003C3E15" w:rsidRPr="00B71260" w:rsidRDefault="003C3E15" w:rsidP="001359B4">
      <w:pPr>
        <w:pStyle w:val="Akapitzlist"/>
        <w:numPr>
          <w:ilvl w:val="1"/>
          <w:numId w:val="3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  <w:lang w:eastAsia="pl-PL"/>
        </w:rPr>
        <w:t xml:space="preserve">ustalenie terminów posiedzeń </w:t>
      </w:r>
      <w:r w:rsidR="00CB771A" w:rsidRPr="00B71260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B71260">
        <w:rPr>
          <w:rFonts w:asciiTheme="minorHAnsi" w:hAnsiTheme="minorHAnsi" w:cstheme="minorHAnsi"/>
          <w:sz w:val="24"/>
          <w:szCs w:val="24"/>
          <w:lang w:eastAsia="pl-PL"/>
        </w:rPr>
        <w:t>anelu</w:t>
      </w:r>
      <w:r w:rsidR="00D65690" w:rsidRPr="00B71260">
        <w:rPr>
          <w:rFonts w:asciiTheme="minorHAnsi" w:hAnsiTheme="minorHAnsi" w:cstheme="minorHAnsi"/>
          <w:sz w:val="24"/>
          <w:szCs w:val="24"/>
          <w:lang w:eastAsia="pl-PL"/>
        </w:rPr>
        <w:t xml:space="preserve"> KOW</w:t>
      </w:r>
      <w:r w:rsidR="00411D81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183FA4C" w14:textId="70350E44" w:rsidR="003C3E15" w:rsidRPr="00B71260" w:rsidRDefault="003C3E15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zorganizowanie dla wszystkich </w:t>
      </w:r>
      <w:r w:rsidR="00B71101" w:rsidRPr="00B71260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złonków oceniających szkolenia</w:t>
      </w:r>
      <w:r w:rsidRPr="00B7126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2"/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 obejmującego zasady:</w:t>
      </w:r>
    </w:p>
    <w:p w14:paraId="4F26240E" w14:textId="77777777" w:rsidR="003C3E15" w:rsidRPr="00B71260" w:rsidRDefault="003C3E15" w:rsidP="001359B4">
      <w:pPr>
        <w:numPr>
          <w:ilvl w:val="0"/>
          <w:numId w:val="22"/>
        </w:numPr>
        <w:spacing w:before="120" w:after="120" w:line="276" w:lineRule="auto"/>
        <w:ind w:left="1701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>realizacji naboru,</w:t>
      </w:r>
    </w:p>
    <w:p w14:paraId="0541FCE3" w14:textId="3E713107" w:rsidR="003C3E15" w:rsidRPr="00B71260" w:rsidRDefault="003C3E15" w:rsidP="000C28A6">
      <w:pPr>
        <w:numPr>
          <w:ilvl w:val="0"/>
          <w:numId w:val="22"/>
        </w:numPr>
        <w:spacing w:before="120" w:after="120" w:line="276" w:lineRule="auto"/>
        <w:ind w:left="1701" w:hanging="567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dokonywania wyboru </w:t>
      </w:r>
      <w:r w:rsidR="0035090D" w:rsidRPr="00B7126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niosków dla danego naboru, w tym reguły odnoszące się do </w:t>
      </w:r>
      <w:r w:rsidR="00AC38A5" w:rsidRPr="00B71260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ryteriów</w:t>
      </w:r>
      <w:r w:rsidR="00EA13E0"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C38A5" w:rsidRPr="00B71260">
        <w:rPr>
          <w:rFonts w:asciiTheme="minorHAnsi" w:hAnsiTheme="minorHAnsi" w:cstheme="minorHAnsi"/>
          <w:color w:val="000000"/>
          <w:sz w:val="24"/>
          <w:szCs w:val="24"/>
        </w:rPr>
        <w:t>wyboru</w:t>
      </w:r>
      <w:r w:rsidR="00EA13E0"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 Uczestników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C841C76" w14:textId="54A6E9D7" w:rsidR="003C3E15" w:rsidRPr="000C28A6" w:rsidRDefault="000C28A6" w:rsidP="000C28A6">
      <w:pPr>
        <w:numPr>
          <w:ilvl w:val="0"/>
          <w:numId w:val="22"/>
        </w:numPr>
        <w:spacing w:before="120" w:after="120" w:line="276" w:lineRule="auto"/>
        <w:ind w:left="170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>oceny Wniosków, w tym sposobu sporządzania uzasadnienia oceny</w:t>
      </w:r>
      <w:r w:rsidR="001359B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połączone z prezentacją najczęściej popełnianych błędów</w:t>
      </w:r>
      <w:r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EA6AAE4" w14:textId="24E898D4" w:rsidR="004A224E" w:rsidRPr="00B71260" w:rsidRDefault="00DF0568" w:rsidP="000C28A6">
      <w:pPr>
        <w:numPr>
          <w:ilvl w:val="1"/>
          <w:numId w:val="3"/>
        </w:numPr>
        <w:spacing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apewnienie prawidłowego przebiegu prac </w:t>
      </w:r>
      <w:r w:rsidR="00207354" w:rsidRPr="00B71260">
        <w:rPr>
          <w:rFonts w:asciiTheme="minorHAnsi" w:hAnsiTheme="minorHAnsi" w:cstheme="minorHAnsi"/>
          <w:sz w:val="24"/>
          <w:szCs w:val="24"/>
        </w:rPr>
        <w:t>KOW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 i przewodniczenie je</w:t>
      </w:r>
      <w:r w:rsidR="00207354" w:rsidRPr="00B71260">
        <w:rPr>
          <w:rFonts w:asciiTheme="minorHAnsi" w:hAnsiTheme="minorHAnsi" w:cstheme="minorHAnsi"/>
          <w:sz w:val="24"/>
          <w:szCs w:val="24"/>
        </w:rPr>
        <w:t>j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posiedzeniom; </w:t>
      </w:r>
    </w:p>
    <w:p w14:paraId="5D1C7D22" w14:textId="0A3BCCD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przydzielenie w LSI </w:t>
      </w:r>
      <w:r w:rsidR="00DE5377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złonkom oceniającym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 xml:space="preserve">niosków do oceny zgodnie z § 6 w sposób zapewniający sprawną ocenę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 xml:space="preserve">niosków i zachowanie zasady bezstronności. </w:t>
      </w:r>
      <w:bookmarkStart w:id="4" w:name="_Hlk117752245"/>
      <w:r w:rsidRPr="00B71260">
        <w:rPr>
          <w:rFonts w:asciiTheme="minorHAnsi" w:hAnsiTheme="minorHAnsi" w:cstheme="minorHAnsi"/>
          <w:sz w:val="24"/>
          <w:szCs w:val="24"/>
        </w:rPr>
        <w:t xml:space="preserve">Czynność może zostać delegowana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Sekretarzowi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bookmarkEnd w:id="4"/>
    <w:p w14:paraId="28F96070" w14:textId="37A9A9D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wskazanie w LSI spośród </w:t>
      </w:r>
      <w:r w:rsidR="00DE5377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złonków oceniających przydzielonych do oceny danego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niosku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0D7FA4" w:rsidRPr="00B71260">
        <w:rPr>
          <w:rFonts w:asciiTheme="minorHAnsi" w:hAnsiTheme="minorHAnsi" w:cstheme="minorHAnsi"/>
          <w:sz w:val="24"/>
          <w:szCs w:val="24"/>
        </w:rPr>
        <w:t xml:space="preserve">- </w:t>
      </w:r>
      <w:r w:rsidR="00DF0568" w:rsidRPr="00B71260">
        <w:rPr>
          <w:rFonts w:asciiTheme="minorHAnsi" w:hAnsiTheme="minorHAnsi" w:cstheme="minorHAnsi"/>
          <w:sz w:val="24"/>
          <w:szCs w:val="24"/>
        </w:rPr>
        <w:t>E</w:t>
      </w:r>
      <w:r w:rsidRPr="00B71260">
        <w:rPr>
          <w:rFonts w:asciiTheme="minorHAnsi" w:hAnsiTheme="minorHAnsi" w:cstheme="minorHAnsi"/>
          <w:sz w:val="24"/>
          <w:szCs w:val="24"/>
        </w:rPr>
        <w:t xml:space="preserve">ksperta wiodącego. </w:t>
      </w:r>
      <w:bookmarkStart w:id="5" w:name="_Hlk117752219"/>
      <w:r w:rsidRPr="00B71260">
        <w:rPr>
          <w:rFonts w:asciiTheme="minorHAnsi" w:hAnsiTheme="minorHAnsi" w:cstheme="minorHAnsi"/>
          <w:sz w:val="24"/>
          <w:szCs w:val="24"/>
        </w:rPr>
        <w:t xml:space="preserve">Zadanie może zostać delegowane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Sekretarzowi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  <w:bookmarkEnd w:id="5"/>
    </w:p>
    <w:p w14:paraId="01F56F6D" w14:textId="20B39D6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wyznaczenie </w:t>
      </w:r>
      <w:r w:rsidR="00E76F30" w:rsidRPr="00B71260">
        <w:rPr>
          <w:rFonts w:asciiTheme="minorHAnsi" w:hAnsiTheme="minorHAnsi" w:cstheme="minorHAnsi"/>
          <w:sz w:val="24"/>
          <w:szCs w:val="24"/>
        </w:rPr>
        <w:t xml:space="preserve">Przewodniczącego </w:t>
      </w:r>
      <w:r w:rsidR="006E70C0" w:rsidRPr="00B71260">
        <w:rPr>
          <w:rFonts w:asciiTheme="minorHAnsi" w:hAnsiTheme="minorHAnsi" w:cstheme="minorHAnsi"/>
          <w:sz w:val="24"/>
          <w:szCs w:val="24"/>
        </w:rPr>
        <w:t>P</w:t>
      </w:r>
      <w:r w:rsidR="00E76F30" w:rsidRPr="00B71260">
        <w:rPr>
          <w:rFonts w:asciiTheme="minorHAnsi" w:hAnsiTheme="minorHAnsi" w:cstheme="minorHAnsi"/>
          <w:sz w:val="24"/>
          <w:szCs w:val="24"/>
        </w:rPr>
        <w:t>anelu</w:t>
      </w:r>
      <w:r w:rsidR="006B7747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="00E76F30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dla każdego </w:t>
      </w:r>
      <w:r w:rsidR="0035090D" w:rsidRPr="00BA655C">
        <w:rPr>
          <w:rFonts w:asciiTheme="minorHAnsi" w:hAnsiTheme="minorHAnsi" w:cstheme="minorHAnsi"/>
          <w:sz w:val="24"/>
          <w:szCs w:val="24"/>
        </w:rPr>
        <w:t>W</w:t>
      </w:r>
      <w:r w:rsidRPr="00BA655C">
        <w:rPr>
          <w:rFonts w:asciiTheme="minorHAnsi" w:hAnsiTheme="minorHAnsi" w:cstheme="minorHAnsi"/>
          <w:sz w:val="24"/>
          <w:szCs w:val="24"/>
        </w:rPr>
        <w:t>niosku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3FC047B1" w14:textId="216EC9B7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akceptację protokołu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530FDC" w:rsidRPr="00B71260">
        <w:rPr>
          <w:rFonts w:asciiTheme="minorHAnsi" w:hAnsiTheme="minorHAnsi" w:cstheme="minorHAnsi"/>
          <w:sz w:val="24"/>
          <w:szCs w:val="24"/>
        </w:rPr>
        <w:t xml:space="preserve">4 </w:t>
      </w:r>
      <w:r w:rsidRPr="00B71260">
        <w:rPr>
          <w:rFonts w:asciiTheme="minorHAnsi" w:hAnsiTheme="minorHAnsi" w:cstheme="minorHAnsi"/>
          <w:sz w:val="24"/>
          <w:szCs w:val="24"/>
        </w:rPr>
        <w:t xml:space="preserve">do </w:t>
      </w:r>
      <w:r w:rsidR="006E70C0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6E70C0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po zakończeniu oceny wszystkich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złożonych w</w:t>
      </w:r>
      <w:r w:rsidR="00B71260">
        <w:rPr>
          <w:rFonts w:asciiTheme="minorHAnsi" w:hAnsiTheme="minorHAnsi" w:cstheme="minorHAnsi"/>
          <w:sz w:val="24"/>
          <w:szCs w:val="24"/>
        </w:rPr>
        <w:t> </w:t>
      </w:r>
      <w:r w:rsidR="006E70C0" w:rsidRPr="00B71260">
        <w:rPr>
          <w:rFonts w:asciiTheme="minorHAnsi" w:hAnsiTheme="minorHAnsi" w:cstheme="minorHAnsi"/>
          <w:sz w:val="24"/>
          <w:szCs w:val="24"/>
        </w:rPr>
        <w:t>N</w:t>
      </w:r>
      <w:r w:rsidRPr="00B71260">
        <w:rPr>
          <w:rFonts w:asciiTheme="minorHAnsi" w:hAnsiTheme="minorHAnsi" w:cstheme="minorHAnsi"/>
          <w:sz w:val="24"/>
          <w:szCs w:val="24"/>
        </w:rPr>
        <w:t>aborze;</w:t>
      </w:r>
    </w:p>
    <w:p w14:paraId="4E8B39C1" w14:textId="6EB41D3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akceptację zmian w protokole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530FDC" w:rsidRPr="00B71260">
        <w:rPr>
          <w:rFonts w:asciiTheme="minorHAnsi" w:hAnsiTheme="minorHAnsi" w:cstheme="minorHAnsi"/>
          <w:sz w:val="24"/>
          <w:szCs w:val="24"/>
        </w:rPr>
        <w:t>4</w:t>
      </w:r>
      <w:r w:rsidRPr="00B71260">
        <w:rPr>
          <w:rFonts w:asciiTheme="minorHAnsi" w:hAnsiTheme="minorHAnsi" w:cstheme="minorHAnsi"/>
          <w:sz w:val="24"/>
          <w:szCs w:val="24"/>
        </w:rPr>
        <w:t xml:space="preserve"> do </w:t>
      </w:r>
      <w:r w:rsidR="006E70C0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6E70C0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, w związku z wystąpieniem okoliczności, o których mowa w</w:t>
      </w:r>
      <w:r w:rsidR="00B71260">
        <w:rPr>
          <w:rFonts w:asciiTheme="minorHAnsi" w:hAnsiTheme="minorHAnsi" w:cstheme="minorHAnsi"/>
          <w:sz w:val="24"/>
          <w:szCs w:val="24"/>
        </w:rPr>
        <w:t> </w:t>
      </w:r>
      <w:r w:rsidRPr="00B71260">
        <w:rPr>
          <w:rFonts w:asciiTheme="minorHAnsi" w:hAnsiTheme="minorHAnsi" w:cstheme="minorHAnsi"/>
          <w:sz w:val="24"/>
          <w:szCs w:val="24"/>
        </w:rPr>
        <w:t>§ 11;</w:t>
      </w:r>
    </w:p>
    <w:p w14:paraId="4E337389" w14:textId="7AFC1BA5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>przeciwdziałanie próbom ingerowania w dokonywaną ocenę przez osoby i</w:t>
      </w:r>
      <w:r w:rsidR="00B71260">
        <w:rPr>
          <w:rFonts w:asciiTheme="minorHAnsi" w:hAnsiTheme="minorHAnsi" w:cstheme="minorHAnsi"/>
          <w:sz w:val="24"/>
          <w:szCs w:val="24"/>
        </w:rPr>
        <w:t> </w:t>
      </w:r>
      <w:r w:rsidRPr="00B71260">
        <w:rPr>
          <w:rFonts w:asciiTheme="minorHAnsi" w:hAnsiTheme="minorHAnsi" w:cstheme="minorHAnsi"/>
          <w:sz w:val="24"/>
          <w:szCs w:val="24"/>
        </w:rPr>
        <w:t>podmioty niebiorące w niej udziału;</w:t>
      </w:r>
    </w:p>
    <w:p w14:paraId="26E4211E" w14:textId="1FA19120" w:rsidR="003C3E15" w:rsidRPr="00B71260" w:rsidRDefault="003C3E15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rozpatrywanie bieżących spraw związanych z pracami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nieuregulowanych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="00C408CC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egulaminie</w:t>
      </w:r>
      <w:r w:rsidR="00C408CC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7495A64D" w14:textId="370C68D5" w:rsidR="004A224E" w:rsidRDefault="003C3E15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ma możliwość weryfikacji uzasadnień wyników oceny kryteriów pod kątem spójności, jednoznaczności i rzetelności oraz w przypadku niespełnienia ww. elementów wezwania do ich uzupełnienia lub poprawy</w:t>
      </w:r>
      <w:r w:rsidR="00530FDC" w:rsidRPr="00B71260">
        <w:rPr>
          <w:rFonts w:asciiTheme="minorHAnsi" w:hAnsiTheme="minorHAnsi" w:cstheme="minorHAnsi"/>
          <w:sz w:val="24"/>
          <w:szCs w:val="24"/>
        </w:rPr>
        <w:t>.</w:t>
      </w:r>
    </w:p>
    <w:p w14:paraId="1DDA29ED" w14:textId="4F291B19" w:rsidR="00EC154F" w:rsidRPr="00B71260" w:rsidRDefault="00EC154F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EC154F">
        <w:rPr>
          <w:rFonts w:asciiTheme="minorHAnsi" w:hAnsiTheme="minorHAnsi" w:cstheme="minorHAnsi"/>
          <w:sz w:val="24"/>
          <w:szCs w:val="24"/>
        </w:rPr>
        <w:t>informowanie Dyrektora Departamentu o zaistnieniu okoliczności, o których mowa w § 5 ust. 4.</w:t>
      </w:r>
    </w:p>
    <w:p w14:paraId="3678B2F9" w14:textId="089D6006" w:rsidR="00116333" w:rsidRPr="00B71260" w:rsidRDefault="00116333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Zastępca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wykonuje czynności zlecone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lub</w:t>
      </w:r>
      <w:r w:rsidR="00346A12">
        <w:rPr>
          <w:rFonts w:asciiTheme="minorHAnsi" w:hAnsiTheme="minorHAnsi" w:cstheme="minorHAnsi"/>
          <w:sz w:val="24"/>
          <w:szCs w:val="24"/>
        </w:rPr>
        <w:t xml:space="preserve"> wykonuje czynności Przewodniczącego 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pod jego nieobecność.</w:t>
      </w:r>
    </w:p>
    <w:p w14:paraId="72EC0F17" w14:textId="481503C2" w:rsidR="00116333" w:rsidRPr="00B71260" w:rsidRDefault="00116333" w:rsidP="001359B4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>w szczególności jest odpowiedzialny za:</w:t>
      </w:r>
    </w:p>
    <w:p w14:paraId="650BCBDB" w14:textId="6D3AF968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25116776"/>
      <w:r w:rsidRPr="00B71260">
        <w:rPr>
          <w:rFonts w:asciiTheme="minorHAnsi" w:hAnsiTheme="minorHAnsi" w:cstheme="minorHAnsi"/>
          <w:sz w:val="24"/>
          <w:szCs w:val="24"/>
        </w:rPr>
        <w:t xml:space="preserve">kierowanie pracami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nadzór nad prawidłowym przebiegiem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i procesu oceny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niosku</w:t>
      </w:r>
      <w:bookmarkEnd w:id="6"/>
      <w:r w:rsidRPr="00B7126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0987CFC" w14:textId="46C6D804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zapewnienie czasu niezbędnego na omówienie ocenianych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przez </w:t>
      </w:r>
      <w:r w:rsidR="0040326A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złonków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44FF7CA7" w14:textId="439AF7EC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zapewnienie zgodności prac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>z przepisami prawa, Regulaminem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B71260">
        <w:rPr>
          <w:rFonts w:asciiTheme="minorHAnsi" w:hAnsiTheme="minorHAnsi" w:cstheme="minorHAnsi"/>
          <w:sz w:val="24"/>
          <w:szCs w:val="24"/>
        </w:rPr>
        <w:t>Naboru Uczestników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z </w:t>
      </w:r>
      <w:r w:rsidR="0040326A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egulaminem</w:t>
      </w:r>
      <w:r w:rsidR="0040326A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185DF9D9" w14:textId="2B25E982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moderowanie przebiegu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>anelu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7B22D97B" w14:textId="7A9F40C6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weryfikację wezwań, o których mowa w § 6 Regulaminu</w:t>
      </w:r>
      <w:r w:rsidR="00EA13E0" w:rsidRPr="00B71260">
        <w:rPr>
          <w:rFonts w:asciiTheme="minorHAnsi" w:hAnsiTheme="minorHAnsi" w:cstheme="minorHAnsi"/>
          <w:sz w:val="24"/>
          <w:szCs w:val="24"/>
        </w:rPr>
        <w:t xml:space="preserve"> Naboru Uczestników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pod kątem spójności, jednoznaczności i rzetelności oraz w przypadku niespełnienia ww. elementów wezwanie do ich uzupełnienia lub poprawy przez </w:t>
      </w:r>
      <w:r w:rsidR="00BA2763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>złonka oceniającego;</w:t>
      </w:r>
    </w:p>
    <w:p w14:paraId="02FE2E3C" w14:textId="11384A48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wysyłanie wezwań do </w:t>
      </w:r>
      <w:r w:rsidR="00BA2763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nioskodawcy;</w:t>
      </w:r>
    </w:p>
    <w:p w14:paraId="6C4072A9" w14:textId="761B7C85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zapewnienie sprawnej komunikacji pomiędzy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anelem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a </w:t>
      </w:r>
      <w:r w:rsidR="00BA2763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nioskodawcą;</w:t>
      </w:r>
    </w:p>
    <w:p w14:paraId="0524C08D" w14:textId="1DF14680" w:rsidR="007A07C5" w:rsidRPr="001359B4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bookmarkStart w:id="7" w:name="_Hlk125116871"/>
      <w:r w:rsidRPr="00B71260">
        <w:rPr>
          <w:rFonts w:asciiTheme="minorHAnsi" w:hAnsiTheme="minorHAnsi" w:cstheme="minorHAnsi"/>
          <w:sz w:val="24"/>
          <w:szCs w:val="24"/>
        </w:rPr>
        <w:t>weryfikację uzasadnień wyników oceny każdego z kryteriów pod kątem spójności, adekwatności, jednoznaczności i rzetelności, w tym weryfikację, czy:</w:t>
      </w:r>
    </w:p>
    <w:p w14:paraId="7AA2D67D" w14:textId="423925DB" w:rsidR="00B71260" w:rsidRPr="001359B4" w:rsidRDefault="00116333" w:rsidP="001359B4">
      <w:pPr>
        <w:pStyle w:val="Akapitzlist"/>
        <w:numPr>
          <w:ilvl w:val="0"/>
          <w:numId w:val="46"/>
        </w:numPr>
        <w:spacing w:before="120" w:after="120" w:line="276" w:lineRule="auto"/>
        <w:ind w:left="170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sz w:val="24"/>
          <w:szCs w:val="24"/>
        </w:rPr>
        <w:t>wszystkie pozycje arkusza oceny zostały wypełnione</w:t>
      </w:r>
      <w:r w:rsidR="00A71280">
        <w:rPr>
          <w:rFonts w:asciiTheme="minorHAnsi" w:hAnsiTheme="minorHAnsi" w:cstheme="minorHAnsi"/>
          <w:sz w:val="24"/>
          <w:szCs w:val="24"/>
        </w:rPr>
        <w:t>,</w:t>
      </w:r>
    </w:p>
    <w:p w14:paraId="0AA01340" w14:textId="256E13EF" w:rsidR="00B71260" w:rsidRPr="001359B4" w:rsidRDefault="00116333" w:rsidP="001359B4">
      <w:pPr>
        <w:pStyle w:val="Akapitzlist"/>
        <w:numPr>
          <w:ilvl w:val="0"/>
          <w:numId w:val="46"/>
        </w:numPr>
        <w:spacing w:before="120" w:after="120" w:line="276" w:lineRule="auto"/>
        <w:ind w:left="170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sz w:val="24"/>
          <w:szCs w:val="24"/>
        </w:rPr>
        <w:t>wszystkie pozycje arkusza oceny pozostają w zgodzie z postanowieniami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359B4">
        <w:rPr>
          <w:rFonts w:asciiTheme="minorHAnsi" w:hAnsiTheme="minorHAnsi" w:cstheme="minorHAnsi"/>
          <w:sz w:val="24"/>
          <w:szCs w:val="24"/>
        </w:rPr>
        <w:t>RNU</w:t>
      </w:r>
      <w:r w:rsidRPr="001359B4">
        <w:rPr>
          <w:rFonts w:asciiTheme="minorHAnsi" w:hAnsiTheme="minorHAnsi" w:cstheme="minorHAnsi"/>
          <w:sz w:val="24"/>
          <w:szCs w:val="24"/>
        </w:rPr>
        <w:t xml:space="preserve"> i są zgodne z </w:t>
      </w:r>
      <w:r w:rsidR="00BA2763" w:rsidRPr="001359B4">
        <w:rPr>
          <w:rFonts w:asciiTheme="minorHAnsi" w:hAnsiTheme="minorHAnsi" w:cstheme="minorHAnsi"/>
          <w:sz w:val="24"/>
          <w:szCs w:val="24"/>
        </w:rPr>
        <w:t>K</w:t>
      </w:r>
      <w:r w:rsidRPr="001359B4">
        <w:rPr>
          <w:rFonts w:asciiTheme="minorHAnsi" w:hAnsiTheme="minorHAnsi" w:cstheme="minorHAnsi"/>
          <w:sz w:val="24"/>
          <w:szCs w:val="24"/>
        </w:rPr>
        <w:t>ryteriami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359B4">
        <w:rPr>
          <w:rFonts w:asciiTheme="minorHAnsi" w:hAnsiTheme="minorHAnsi" w:cstheme="minorHAnsi"/>
          <w:sz w:val="24"/>
          <w:szCs w:val="24"/>
        </w:rPr>
        <w:t xml:space="preserve">Naboru Uczestników </w:t>
      </w:r>
      <w:r w:rsidRPr="001359B4">
        <w:rPr>
          <w:rFonts w:asciiTheme="minorHAnsi" w:hAnsiTheme="minorHAnsi" w:cstheme="minorHAnsi"/>
          <w:sz w:val="24"/>
          <w:szCs w:val="24"/>
        </w:rPr>
        <w:t>obowiązującymi w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="0040326A" w:rsidRPr="001359B4">
        <w:rPr>
          <w:rFonts w:asciiTheme="minorHAnsi" w:hAnsiTheme="minorHAnsi" w:cstheme="minorHAnsi"/>
          <w:sz w:val="24"/>
          <w:szCs w:val="24"/>
        </w:rPr>
        <w:t>N</w:t>
      </w:r>
      <w:r w:rsidRPr="001359B4">
        <w:rPr>
          <w:rFonts w:asciiTheme="minorHAnsi" w:hAnsiTheme="minorHAnsi" w:cstheme="minorHAnsi"/>
          <w:sz w:val="24"/>
          <w:szCs w:val="24"/>
        </w:rPr>
        <w:t>aborze</w:t>
      </w:r>
      <w:r w:rsidR="00A71280">
        <w:rPr>
          <w:rFonts w:asciiTheme="minorHAnsi" w:hAnsiTheme="minorHAnsi" w:cstheme="minorHAnsi"/>
          <w:sz w:val="24"/>
          <w:szCs w:val="24"/>
        </w:rPr>
        <w:t>,</w:t>
      </w:r>
    </w:p>
    <w:p w14:paraId="226FEF21" w14:textId="421AA119" w:rsidR="00116333" w:rsidRPr="001359B4" w:rsidRDefault="00116333" w:rsidP="001359B4">
      <w:pPr>
        <w:pStyle w:val="Akapitzlist"/>
        <w:numPr>
          <w:ilvl w:val="0"/>
          <w:numId w:val="46"/>
        </w:numPr>
        <w:spacing w:after="120" w:line="276" w:lineRule="auto"/>
        <w:ind w:left="170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sz w:val="24"/>
          <w:szCs w:val="24"/>
        </w:rPr>
        <w:t xml:space="preserve">uzasadnienie oceny uwzględnia argumentację pozostałych </w:t>
      </w:r>
      <w:r w:rsidR="00B72073" w:rsidRPr="001359B4">
        <w:rPr>
          <w:rFonts w:asciiTheme="minorHAnsi" w:hAnsiTheme="minorHAnsi" w:cstheme="minorHAnsi"/>
          <w:sz w:val="24"/>
          <w:szCs w:val="24"/>
        </w:rPr>
        <w:t>Członków oceniających</w:t>
      </w:r>
      <w:r w:rsidRPr="001359B4">
        <w:rPr>
          <w:rFonts w:asciiTheme="minorHAnsi" w:hAnsiTheme="minorHAnsi" w:cstheme="minorHAnsi"/>
          <w:sz w:val="24"/>
          <w:szCs w:val="24"/>
        </w:rPr>
        <w:t xml:space="preserve"> oraz odniesienie się do uzupełnień/wyjaśnień przekazanych przez </w:t>
      </w:r>
      <w:r w:rsidR="00BA2763" w:rsidRPr="001359B4">
        <w:rPr>
          <w:rFonts w:asciiTheme="minorHAnsi" w:hAnsiTheme="minorHAnsi" w:cstheme="minorHAnsi"/>
          <w:sz w:val="24"/>
          <w:szCs w:val="24"/>
        </w:rPr>
        <w:t>W</w:t>
      </w:r>
      <w:r w:rsidRPr="001359B4">
        <w:rPr>
          <w:rFonts w:asciiTheme="minorHAnsi" w:hAnsiTheme="minorHAnsi" w:cstheme="minorHAnsi"/>
          <w:sz w:val="24"/>
          <w:szCs w:val="24"/>
        </w:rPr>
        <w:t>nioskodawcę;</w:t>
      </w:r>
    </w:p>
    <w:p w14:paraId="3B359AEF" w14:textId="77777777" w:rsidR="00116333" w:rsidRDefault="00116333" w:rsidP="001359B4">
      <w:pPr>
        <w:spacing w:before="120" w:line="276" w:lineRule="auto"/>
        <w:ind w:leftChars="315" w:left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>oraz w przypadku niespełnienia ww. elementów wezwanie do ich uzupełnienia lub poprawy</w:t>
      </w:r>
      <w:bookmarkEnd w:id="7"/>
      <w:r w:rsidRPr="00B71260">
        <w:rPr>
          <w:rFonts w:asciiTheme="minorHAnsi" w:hAnsiTheme="minorHAnsi" w:cstheme="minorHAnsi"/>
          <w:sz w:val="24"/>
          <w:szCs w:val="24"/>
        </w:rPr>
        <w:t>.</w:t>
      </w:r>
    </w:p>
    <w:p w14:paraId="4C8B5B9C" w14:textId="4C4F3FEF" w:rsidR="008304CD" w:rsidRPr="00B71260" w:rsidRDefault="008304CD" w:rsidP="001359B4">
      <w:pPr>
        <w:spacing w:before="120" w:line="276" w:lineRule="auto"/>
        <w:ind w:leftChars="315"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Pr="008304CD">
        <w:rPr>
          <w:rFonts w:asciiTheme="minorHAnsi" w:hAnsiTheme="minorHAnsi" w:cstheme="minorHAnsi"/>
          <w:sz w:val="24"/>
          <w:szCs w:val="24"/>
        </w:rPr>
        <w:t>)</w:t>
      </w:r>
      <w:r w:rsidRPr="008304CD">
        <w:rPr>
          <w:rFonts w:asciiTheme="minorHAnsi" w:hAnsiTheme="minorHAnsi" w:cstheme="minorHAnsi"/>
          <w:sz w:val="24"/>
          <w:szCs w:val="24"/>
        </w:rPr>
        <w:tab/>
        <w:t>zapisanie i archiwizacj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8304CD">
        <w:rPr>
          <w:rFonts w:asciiTheme="minorHAnsi" w:hAnsiTheme="minorHAnsi" w:cstheme="minorHAnsi"/>
          <w:sz w:val="24"/>
          <w:szCs w:val="24"/>
        </w:rPr>
        <w:t xml:space="preserve"> nagrań (wraz z automatyczną transkrypcją) z rejestracji paneli KO</w:t>
      </w:r>
      <w:r w:rsidR="005E028D">
        <w:rPr>
          <w:rFonts w:asciiTheme="minorHAnsi" w:hAnsiTheme="minorHAnsi" w:cstheme="minorHAnsi"/>
          <w:sz w:val="24"/>
          <w:szCs w:val="24"/>
        </w:rPr>
        <w:t>W</w:t>
      </w:r>
      <w:r w:rsidRPr="008304CD">
        <w:rPr>
          <w:rFonts w:asciiTheme="minorHAnsi" w:hAnsiTheme="minorHAnsi" w:cstheme="minorHAnsi"/>
          <w:sz w:val="24"/>
          <w:szCs w:val="24"/>
        </w:rPr>
        <w:t xml:space="preserve"> w formie umożliwiającej ich bezpieczne i prawidłowe odtworzenie wyłącznie przez osoby uprawnione. Zadanie może zostać delegowane Sekretarzowi KO</w:t>
      </w:r>
      <w:r w:rsidR="00A10AD0">
        <w:rPr>
          <w:rFonts w:asciiTheme="minorHAnsi" w:hAnsiTheme="minorHAnsi" w:cstheme="minorHAnsi"/>
          <w:sz w:val="24"/>
          <w:szCs w:val="24"/>
        </w:rPr>
        <w:t>W</w:t>
      </w:r>
      <w:r w:rsidRPr="008304CD">
        <w:rPr>
          <w:rFonts w:asciiTheme="minorHAnsi" w:hAnsiTheme="minorHAnsi" w:cstheme="minorHAnsi"/>
          <w:sz w:val="24"/>
          <w:szCs w:val="24"/>
        </w:rPr>
        <w:t>.</w:t>
      </w:r>
    </w:p>
    <w:p w14:paraId="2C19CE70" w14:textId="3829CBB5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Sekretarz KOW jest odpowiedzialny w szczególności za:</w:t>
      </w:r>
    </w:p>
    <w:p w14:paraId="291D2E32" w14:textId="014B29AD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opracowanie wyników oceny, tj. sporządzenie protokołu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275CDB">
        <w:rPr>
          <w:rFonts w:asciiTheme="minorHAnsi" w:hAnsiTheme="minorHAnsi" w:cstheme="minorHAnsi"/>
          <w:sz w:val="24"/>
          <w:szCs w:val="24"/>
        </w:rPr>
        <w:t>4</w:t>
      </w:r>
      <w:r w:rsidRPr="00B71260">
        <w:rPr>
          <w:rFonts w:asciiTheme="minorHAnsi" w:hAnsiTheme="minorHAnsi" w:cstheme="minorHAnsi"/>
          <w:sz w:val="24"/>
          <w:szCs w:val="24"/>
        </w:rPr>
        <w:t xml:space="preserve"> do </w:t>
      </w:r>
      <w:r w:rsidR="0040326A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40326A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po zakończeniu oceny wszystkich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złożonych w </w:t>
      </w:r>
      <w:r w:rsidR="00AA0525" w:rsidRPr="00B71260">
        <w:rPr>
          <w:rFonts w:asciiTheme="minorHAnsi" w:hAnsiTheme="minorHAnsi" w:cstheme="minorHAnsi"/>
          <w:sz w:val="24"/>
          <w:szCs w:val="24"/>
        </w:rPr>
        <w:t>N</w:t>
      </w:r>
      <w:r w:rsidRPr="00B71260">
        <w:rPr>
          <w:rFonts w:asciiTheme="minorHAnsi" w:hAnsiTheme="minorHAnsi" w:cstheme="minorHAnsi"/>
          <w:sz w:val="24"/>
          <w:szCs w:val="24"/>
        </w:rPr>
        <w:t xml:space="preserve">aborze; </w:t>
      </w:r>
    </w:p>
    <w:p w14:paraId="5F81F606" w14:textId="38A074C4" w:rsidR="008C365D" w:rsidRPr="00B71260" w:rsidRDefault="008C365D" w:rsidP="001359B4">
      <w:pPr>
        <w:pStyle w:val="Akapitzlist"/>
        <w:numPr>
          <w:ilvl w:val="1"/>
          <w:numId w:val="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obsługę organizacyjno-techniczną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w tym organizację i obsługę posiedzeń </w:t>
      </w:r>
      <w:r w:rsidR="00B60D40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>anelu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="00142E10" w:rsidRPr="00142E10">
        <w:rPr>
          <w:rFonts w:asciiTheme="minorHAnsi" w:hAnsiTheme="minorHAnsi" w:cstheme="minorHAnsi"/>
          <w:sz w:val="24"/>
          <w:szCs w:val="24"/>
        </w:rPr>
        <w:t>, przekazanie IZ pocztą elektroniczną informacji o planowanych terminach posiedzeń paneli KO</w:t>
      </w:r>
      <w:r w:rsidR="00142E10">
        <w:rPr>
          <w:rFonts w:asciiTheme="minorHAnsi" w:hAnsiTheme="minorHAnsi" w:cstheme="minorHAnsi"/>
          <w:sz w:val="24"/>
          <w:szCs w:val="24"/>
        </w:rPr>
        <w:t>W</w:t>
      </w:r>
      <w:r w:rsidR="00142E10" w:rsidRPr="00142E10">
        <w:rPr>
          <w:rFonts w:asciiTheme="minorHAnsi" w:hAnsiTheme="minorHAnsi" w:cstheme="minorHAnsi"/>
          <w:sz w:val="24"/>
          <w:szCs w:val="24"/>
        </w:rPr>
        <w:t>, przekazanie indywidualnych loginów dla obserwatorów IZ, którzy będą uczestniczyli w panelach KO</w:t>
      </w:r>
      <w:r w:rsidR="00142E10">
        <w:rPr>
          <w:rFonts w:asciiTheme="minorHAnsi" w:hAnsiTheme="minorHAnsi" w:cstheme="minorHAnsi"/>
          <w:sz w:val="24"/>
          <w:szCs w:val="24"/>
        </w:rPr>
        <w:t>W</w:t>
      </w:r>
      <w:r w:rsidR="00142E10" w:rsidRPr="00142E10">
        <w:rPr>
          <w:rFonts w:asciiTheme="minorHAnsi" w:hAnsiTheme="minorHAnsi" w:cstheme="minorHAnsi"/>
          <w:sz w:val="24"/>
          <w:szCs w:val="24"/>
        </w:rPr>
        <w:t xml:space="preserve"> (jeśli dotyczy)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17C8376C" w14:textId="14BBA397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dostarczanie niezbędnych materiałów </w:t>
      </w:r>
      <w:r w:rsidR="00122C48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>złonkom oceniającym;</w:t>
      </w:r>
    </w:p>
    <w:p w14:paraId="7702EBA5" w14:textId="557FF475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weryfikację, czy wszyscy </w:t>
      </w:r>
      <w:r w:rsidR="00122C48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złonkowie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w tym Przewodniczący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Zastępca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Sekretarz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Przewodniczący </w:t>
      </w:r>
      <w:r w:rsidR="00B60D40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>anelu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="006A17B0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</w:t>
      </w:r>
      <w:r w:rsidR="00122C48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złonkowie oceniający, którym będą przydzielane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CF1CB0" w:rsidRPr="00B71260">
        <w:rPr>
          <w:rFonts w:asciiTheme="minorHAnsi" w:hAnsiTheme="minorHAnsi" w:cstheme="minorHAnsi"/>
          <w:sz w:val="24"/>
          <w:szCs w:val="24"/>
        </w:rPr>
        <w:t xml:space="preserve">nioski </w:t>
      </w:r>
      <w:r w:rsidRPr="00B71260">
        <w:rPr>
          <w:rFonts w:asciiTheme="minorHAnsi" w:hAnsiTheme="minorHAnsi" w:cstheme="minorHAnsi"/>
          <w:sz w:val="24"/>
          <w:szCs w:val="24"/>
        </w:rPr>
        <w:t>do oceny</w:t>
      </w:r>
      <w:r w:rsidR="00346A12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złożyli oświadczenia o bezstronności, poufności i braku konfliktu interesów, o których mowa w § 5 ust. 2 </w:t>
      </w:r>
      <w:r w:rsidR="00B60D40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B60D40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461708BC" w14:textId="43A9963C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weryfikację, czy obserwatorzy, o których mowa w § 4 ust. 3</w:t>
      </w:r>
      <w:r w:rsidR="00346A12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złożyli deklarację,</w:t>
      </w:r>
      <w:r w:rsidR="00276EB6">
        <w:rPr>
          <w:rFonts w:asciiTheme="minorHAnsi" w:hAnsiTheme="minorHAnsi" w:cstheme="minorHAnsi"/>
          <w:sz w:val="24"/>
          <w:szCs w:val="24"/>
        </w:rPr>
        <w:t xml:space="preserve"> o </w:t>
      </w:r>
      <w:r w:rsidRPr="00B71260">
        <w:rPr>
          <w:rFonts w:asciiTheme="minorHAnsi" w:hAnsiTheme="minorHAnsi" w:cstheme="minorHAnsi"/>
          <w:sz w:val="24"/>
          <w:szCs w:val="24"/>
        </w:rPr>
        <w:t>której mowa w § 5;</w:t>
      </w:r>
    </w:p>
    <w:p w14:paraId="7CB6EE6F" w14:textId="49C466FA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sporządzenie zmiany w protokole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w przypadkach, o których mowa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B71260">
        <w:rPr>
          <w:rFonts w:asciiTheme="minorHAnsi" w:hAnsiTheme="minorHAnsi" w:cstheme="minorHAnsi"/>
          <w:sz w:val="24"/>
          <w:szCs w:val="24"/>
        </w:rPr>
        <w:t>§ 11 ust. 4;</w:t>
      </w:r>
    </w:p>
    <w:p w14:paraId="10E605DF" w14:textId="32A5063A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sporządzenie listy </w:t>
      </w:r>
      <w:r w:rsidR="0035090D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niosków złożonych w ramach </w:t>
      </w:r>
      <w:r w:rsidR="00E04F40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aboru wraz z listą </w:t>
      </w:r>
      <w:r w:rsidR="00122C48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nioskodawców, w stosunku do których </w:t>
      </w:r>
      <w:r w:rsidR="00E04F40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złonkowie </w:t>
      </w:r>
      <w:r w:rsidR="00EA13E0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złożą </w:t>
      </w:r>
      <w:r w:rsidRPr="00B71260">
        <w:rPr>
          <w:rFonts w:asciiTheme="minorHAnsi" w:hAnsiTheme="minorHAnsi" w:cstheme="minorHAnsi"/>
          <w:sz w:val="24"/>
          <w:szCs w:val="24"/>
        </w:rPr>
        <w:t>oświadczenia</w:t>
      </w:r>
      <w:r w:rsidR="00276EB6">
        <w:rPr>
          <w:rFonts w:asciiTheme="minorHAnsi" w:hAnsiTheme="minorHAnsi" w:cstheme="minorHAnsi"/>
          <w:sz w:val="24"/>
          <w:szCs w:val="24"/>
        </w:rPr>
        <w:t xml:space="preserve"> o </w:t>
      </w:r>
      <w:r w:rsidRPr="00B71260">
        <w:rPr>
          <w:rFonts w:asciiTheme="minorHAnsi" w:hAnsiTheme="minorHAnsi" w:cstheme="minorHAnsi"/>
          <w:sz w:val="24"/>
          <w:szCs w:val="24"/>
        </w:rPr>
        <w:t>bezstronności, poufności i braku konfliktu interesów, o których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mowa w § 5 ust. 2;</w:t>
      </w:r>
    </w:p>
    <w:p w14:paraId="6D412335" w14:textId="55E60138" w:rsidR="004A224E" w:rsidRDefault="008C365D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gromadzenie i przekazanie dokumentacji związanej z pracami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do miejsca jej przechowywania</w:t>
      </w:r>
      <w:r w:rsidR="00490E3A">
        <w:rPr>
          <w:rFonts w:asciiTheme="minorHAnsi" w:hAnsiTheme="minorHAnsi" w:cstheme="minorHAnsi"/>
          <w:sz w:val="24"/>
          <w:szCs w:val="24"/>
        </w:rPr>
        <w:t>, w tym archiwizacja</w:t>
      </w:r>
      <w:r w:rsidR="00122C48" w:rsidRPr="00B71260">
        <w:rPr>
          <w:rFonts w:asciiTheme="minorHAnsi" w:hAnsiTheme="minorHAnsi" w:cstheme="minorHAnsi"/>
          <w:sz w:val="24"/>
          <w:szCs w:val="24"/>
        </w:rPr>
        <w:t>.</w:t>
      </w:r>
    </w:p>
    <w:p w14:paraId="2AFDC379" w14:textId="7FE8A919" w:rsidR="002F4D03" w:rsidRDefault="002F4D03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sporządzenie l</w:t>
      </w:r>
      <w:r w:rsidRPr="00576F49">
        <w:rPr>
          <w:rFonts w:asciiTheme="minorHAnsi" w:hAnsiTheme="minorHAnsi" w:cstheme="minorHAnsi"/>
          <w:sz w:val="24"/>
          <w:szCs w:val="24"/>
        </w:rPr>
        <w:t>ist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576F49">
        <w:rPr>
          <w:rFonts w:asciiTheme="minorHAnsi" w:hAnsiTheme="minorHAnsi" w:cstheme="minorHAnsi"/>
          <w:sz w:val="24"/>
          <w:szCs w:val="24"/>
        </w:rPr>
        <w:t xml:space="preserve"> ocenionych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576F49">
        <w:rPr>
          <w:rFonts w:asciiTheme="minorHAnsi" w:hAnsiTheme="minorHAnsi" w:cstheme="minorHAnsi"/>
          <w:sz w:val="24"/>
          <w:szCs w:val="24"/>
        </w:rPr>
        <w:t>niosków zawierając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przyznane oceny, </w:t>
      </w:r>
      <w:r>
        <w:rPr>
          <w:rFonts w:asciiTheme="minorHAnsi" w:hAnsiTheme="minorHAnsi" w:cstheme="minorHAnsi"/>
          <w:sz w:val="24"/>
          <w:szCs w:val="24"/>
        </w:rPr>
        <w:t xml:space="preserve">której wzór stanowi załącznik nr 6 </w:t>
      </w:r>
      <w:r w:rsidRPr="00576F49">
        <w:rPr>
          <w:rFonts w:asciiTheme="minorHAnsi" w:hAnsiTheme="minorHAnsi" w:cstheme="minorHAnsi"/>
          <w:sz w:val="24"/>
          <w:szCs w:val="24"/>
        </w:rPr>
        <w:t>do Regulaminu</w:t>
      </w:r>
      <w:r>
        <w:rPr>
          <w:rFonts w:asciiTheme="minorHAnsi" w:hAnsiTheme="minorHAnsi" w:cstheme="minorHAnsi"/>
          <w:sz w:val="24"/>
          <w:szCs w:val="24"/>
        </w:rPr>
        <w:t xml:space="preserve"> KOW.</w:t>
      </w:r>
    </w:p>
    <w:p w14:paraId="5A4ACBDE" w14:textId="7701715C" w:rsidR="00345D28" w:rsidRPr="00B71260" w:rsidRDefault="00345D28" w:rsidP="002F0C3D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45D28">
        <w:rPr>
          <w:rFonts w:asciiTheme="minorHAnsi" w:hAnsiTheme="minorHAnsi" w:cstheme="minorHAnsi"/>
          <w:sz w:val="24"/>
          <w:szCs w:val="24"/>
        </w:rPr>
        <w:t>Funkcj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345D28">
        <w:rPr>
          <w:rFonts w:asciiTheme="minorHAnsi" w:hAnsiTheme="minorHAnsi" w:cstheme="minorHAnsi"/>
          <w:sz w:val="24"/>
          <w:szCs w:val="24"/>
        </w:rPr>
        <w:t xml:space="preserve"> Przewodniczącego panelu i Sekretarza KO</w:t>
      </w:r>
      <w:r w:rsidR="00E721C0">
        <w:rPr>
          <w:rFonts w:asciiTheme="minorHAnsi" w:hAnsiTheme="minorHAnsi" w:cstheme="minorHAnsi"/>
          <w:sz w:val="24"/>
          <w:szCs w:val="24"/>
        </w:rPr>
        <w:t>W</w:t>
      </w:r>
      <w:r w:rsidRPr="00345D28">
        <w:rPr>
          <w:rFonts w:asciiTheme="minorHAnsi" w:hAnsiTheme="minorHAnsi" w:cstheme="minorHAnsi"/>
          <w:sz w:val="24"/>
          <w:szCs w:val="24"/>
        </w:rPr>
        <w:t xml:space="preserve"> można łączyć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8A18B4" w14:textId="77777777" w:rsidR="004A224E" w:rsidRPr="00B71260" w:rsidRDefault="004A224E" w:rsidP="001359B4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>Członek oceniający jest odpowiedzialny w szczególności za:</w:t>
      </w:r>
    </w:p>
    <w:p w14:paraId="5C5BDEE7" w14:textId="27364D36" w:rsidR="00946E9E" w:rsidRPr="00B71260" w:rsidRDefault="004A224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Dokonanie rzetelnej i terminowej oceny </w:t>
      </w:r>
      <w:r w:rsidR="0035090D" w:rsidRPr="00B71260">
        <w:rPr>
          <w:rFonts w:asciiTheme="minorHAnsi" w:hAnsiTheme="minorHAnsi" w:cstheme="minorHAnsi"/>
          <w:sz w:val="24"/>
          <w:szCs w:val="24"/>
        </w:rPr>
        <w:t>Wniosków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946E9E" w:rsidRPr="00B71260">
        <w:rPr>
          <w:rFonts w:asciiTheme="minorHAnsi" w:hAnsiTheme="minorHAnsi" w:cstheme="minorHAnsi"/>
          <w:sz w:val="24"/>
          <w:szCs w:val="24"/>
        </w:rPr>
        <w:t>pod kątem spełnienia kryteriów</w:t>
      </w:r>
      <w:r w:rsidR="00EA13E0" w:rsidRPr="00B71260">
        <w:rPr>
          <w:rFonts w:asciiTheme="minorHAnsi" w:hAnsiTheme="minorHAnsi" w:cstheme="minorHAnsi"/>
          <w:sz w:val="24"/>
          <w:szCs w:val="24"/>
        </w:rPr>
        <w:t xml:space="preserve"> Naboru Uczestników</w:t>
      </w:r>
      <w:r w:rsidR="00F24349">
        <w:rPr>
          <w:rFonts w:asciiTheme="minorHAnsi" w:hAnsiTheme="minorHAnsi" w:cstheme="minorHAnsi"/>
          <w:sz w:val="24"/>
          <w:szCs w:val="24"/>
        </w:rPr>
        <w:t xml:space="preserve"> </w:t>
      </w:r>
      <w:r w:rsidR="00F24349" w:rsidRPr="00F24349">
        <w:rPr>
          <w:rFonts w:asciiTheme="minorHAnsi" w:hAnsiTheme="minorHAnsi" w:cstheme="minorHAnsi"/>
          <w:sz w:val="24"/>
          <w:szCs w:val="24"/>
        </w:rPr>
        <w:t>w tym za sporządzenie</w:t>
      </w:r>
      <w:r w:rsidR="00F24349">
        <w:rPr>
          <w:rFonts w:asciiTheme="minorHAnsi" w:hAnsiTheme="minorHAnsi" w:cstheme="minorHAnsi"/>
          <w:sz w:val="24"/>
          <w:szCs w:val="24"/>
        </w:rPr>
        <w:t xml:space="preserve"> </w:t>
      </w:r>
      <w:r w:rsidR="00F24349" w:rsidRPr="00F24349">
        <w:rPr>
          <w:rFonts w:asciiTheme="minorHAnsi" w:hAnsiTheme="minorHAnsi" w:cstheme="minorHAnsi"/>
          <w:sz w:val="24"/>
          <w:szCs w:val="24"/>
        </w:rPr>
        <w:t xml:space="preserve">wspólnie z </w:t>
      </w:r>
      <w:r w:rsidR="00735617">
        <w:rPr>
          <w:rFonts w:asciiTheme="minorHAnsi" w:hAnsiTheme="minorHAnsi" w:cstheme="minorHAnsi"/>
          <w:sz w:val="24"/>
          <w:szCs w:val="24"/>
        </w:rPr>
        <w:t>pozostałymi</w:t>
      </w:r>
      <w:r w:rsidR="00F24349" w:rsidRPr="00F24349">
        <w:rPr>
          <w:rFonts w:asciiTheme="minorHAnsi" w:hAnsiTheme="minorHAnsi" w:cstheme="minorHAnsi"/>
          <w:sz w:val="24"/>
          <w:szCs w:val="24"/>
        </w:rPr>
        <w:t xml:space="preserve"> członk</w:t>
      </w:r>
      <w:r w:rsidR="00735617">
        <w:rPr>
          <w:rFonts w:asciiTheme="minorHAnsi" w:hAnsiTheme="minorHAnsi" w:cstheme="minorHAnsi"/>
          <w:sz w:val="24"/>
          <w:szCs w:val="24"/>
        </w:rPr>
        <w:t>ami</w:t>
      </w:r>
      <w:r w:rsidR="00F24349" w:rsidRPr="00F24349">
        <w:rPr>
          <w:rFonts w:asciiTheme="minorHAnsi" w:hAnsiTheme="minorHAnsi" w:cstheme="minorHAnsi"/>
          <w:sz w:val="24"/>
          <w:szCs w:val="24"/>
        </w:rPr>
        <w:t xml:space="preserve"> oceniającym</w:t>
      </w:r>
      <w:r w:rsidR="00735617">
        <w:rPr>
          <w:rFonts w:asciiTheme="minorHAnsi" w:hAnsiTheme="minorHAnsi" w:cstheme="minorHAnsi"/>
          <w:sz w:val="24"/>
          <w:szCs w:val="24"/>
        </w:rPr>
        <w:t>i</w:t>
      </w:r>
      <w:r w:rsidR="00F24349">
        <w:rPr>
          <w:rFonts w:asciiTheme="minorHAnsi" w:hAnsiTheme="minorHAnsi" w:cstheme="minorHAnsi"/>
          <w:sz w:val="24"/>
          <w:szCs w:val="24"/>
        </w:rPr>
        <w:t xml:space="preserve"> </w:t>
      </w:r>
      <w:r w:rsidR="00A811A7">
        <w:rPr>
          <w:rFonts w:asciiTheme="minorHAnsi" w:hAnsiTheme="minorHAnsi" w:cstheme="minorHAnsi"/>
          <w:sz w:val="24"/>
          <w:szCs w:val="24"/>
        </w:rPr>
        <w:t xml:space="preserve">treści </w:t>
      </w:r>
      <w:r w:rsidR="00F24349" w:rsidRPr="00F24349">
        <w:rPr>
          <w:rFonts w:asciiTheme="minorHAnsi" w:hAnsiTheme="minorHAnsi" w:cstheme="minorHAnsi"/>
          <w:sz w:val="24"/>
          <w:szCs w:val="24"/>
        </w:rPr>
        <w:t>uzasadnienia oceny każdego z kryteriów</w:t>
      </w:r>
      <w:r w:rsidR="00346A12">
        <w:rPr>
          <w:rFonts w:asciiTheme="minorHAnsi" w:hAnsiTheme="minorHAnsi" w:cstheme="minorHAnsi"/>
          <w:sz w:val="24"/>
          <w:szCs w:val="24"/>
        </w:rPr>
        <w:t>;</w:t>
      </w:r>
    </w:p>
    <w:p w14:paraId="1F08390F" w14:textId="71D9AA29" w:rsidR="0018025A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sporządzenie spójnych, rzeczowych i jednoznacznych wezwań, o których mowa w § </w:t>
      </w:r>
      <w:r w:rsidR="0065006F" w:rsidRPr="001359B4">
        <w:rPr>
          <w:rFonts w:asciiTheme="minorHAnsi" w:hAnsiTheme="minorHAnsi" w:cstheme="minorHAnsi"/>
          <w:sz w:val="24"/>
          <w:szCs w:val="24"/>
        </w:rPr>
        <w:t>6</w:t>
      </w:r>
      <w:r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65006F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B71260">
        <w:rPr>
          <w:rFonts w:asciiTheme="minorHAnsi" w:hAnsiTheme="minorHAnsi" w:cstheme="minorHAnsi"/>
          <w:sz w:val="24"/>
          <w:szCs w:val="24"/>
        </w:rPr>
        <w:t>Naboru Uczestników</w:t>
      </w:r>
      <w:r w:rsidR="00346A12">
        <w:rPr>
          <w:rFonts w:asciiTheme="minorHAnsi" w:hAnsiTheme="minorHAnsi" w:cstheme="minorHAnsi"/>
          <w:sz w:val="24"/>
          <w:szCs w:val="24"/>
        </w:rPr>
        <w:t>,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>oraz ich uzupełnienie lub poprawę we wskazanym przez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5D6AA8" w:rsidRPr="00B71260">
        <w:rPr>
          <w:rFonts w:asciiTheme="minorHAnsi" w:hAnsiTheme="minorHAnsi" w:cstheme="minorHAnsi"/>
          <w:sz w:val="24"/>
          <w:szCs w:val="24"/>
        </w:rPr>
        <w:t>E</w:t>
      </w:r>
      <w:r w:rsidRPr="00B71260">
        <w:rPr>
          <w:rFonts w:asciiTheme="minorHAnsi" w:hAnsiTheme="minorHAnsi" w:cstheme="minorHAnsi"/>
          <w:sz w:val="24"/>
          <w:szCs w:val="24"/>
        </w:rPr>
        <w:t xml:space="preserve">ksperta wiodącego lub Przewodniczącego panelu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lub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zakresie i terminie;</w:t>
      </w:r>
    </w:p>
    <w:p w14:paraId="7F86D3BE" w14:textId="29E7B3CA" w:rsidR="00946E9E" w:rsidRPr="0018025A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>uzupełnienie lub poprawę arkusza oceny we wskazanym przez</w:t>
      </w:r>
      <w:r w:rsidR="00E62B75" w:rsidRPr="001802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6AA8" w:rsidRPr="0018025A">
        <w:rPr>
          <w:rFonts w:asciiTheme="minorHAnsi" w:hAnsiTheme="minorHAnsi" w:cstheme="minorHAnsi"/>
          <w:sz w:val="24"/>
          <w:szCs w:val="24"/>
        </w:rPr>
        <w:t>E</w:t>
      </w:r>
      <w:r w:rsidRPr="0018025A">
        <w:rPr>
          <w:rFonts w:asciiTheme="minorHAnsi" w:hAnsiTheme="minorHAnsi" w:cstheme="minorHAnsi"/>
          <w:sz w:val="24"/>
          <w:szCs w:val="24"/>
        </w:rPr>
        <w:t xml:space="preserve">ksperta wiodącego lub Przewodniczącego </w:t>
      </w:r>
      <w:r w:rsidR="00B341F4" w:rsidRPr="0018025A">
        <w:rPr>
          <w:rFonts w:asciiTheme="minorHAnsi" w:hAnsiTheme="minorHAnsi" w:cstheme="minorHAnsi"/>
          <w:sz w:val="24"/>
          <w:szCs w:val="24"/>
        </w:rPr>
        <w:t>P</w:t>
      </w:r>
      <w:r w:rsidRPr="0018025A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18025A">
        <w:rPr>
          <w:rFonts w:asciiTheme="minorHAnsi" w:hAnsiTheme="minorHAnsi" w:cstheme="minorHAnsi"/>
          <w:sz w:val="24"/>
          <w:szCs w:val="24"/>
        </w:rPr>
        <w:t xml:space="preserve">KOW </w:t>
      </w:r>
      <w:r w:rsidRPr="0018025A">
        <w:rPr>
          <w:rFonts w:asciiTheme="minorHAnsi" w:hAnsiTheme="minorHAnsi" w:cstheme="minorHAnsi"/>
          <w:sz w:val="24"/>
          <w:szCs w:val="24"/>
        </w:rPr>
        <w:t xml:space="preserve">lub Przewodniczącego </w:t>
      </w:r>
      <w:r w:rsidR="00EA13E0" w:rsidRPr="0018025A">
        <w:rPr>
          <w:rFonts w:asciiTheme="minorHAnsi" w:hAnsiTheme="minorHAnsi" w:cstheme="minorHAnsi"/>
          <w:sz w:val="24"/>
          <w:szCs w:val="24"/>
        </w:rPr>
        <w:t>KOW</w:t>
      </w:r>
      <w:r w:rsidRPr="0018025A">
        <w:rPr>
          <w:rFonts w:asciiTheme="minorHAnsi" w:hAnsiTheme="minorHAnsi" w:cstheme="minorHAnsi"/>
          <w:sz w:val="24"/>
          <w:szCs w:val="24"/>
        </w:rPr>
        <w:t xml:space="preserve"> zakresie i terminie;</w:t>
      </w:r>
    </w:p>
    <w:p w14:paraId="72760BC5" w14:textId="77777777" w:rsidR="00946E9E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zatwierdzenie dokonanej oceny za pośrednictwem LSI;</w:t>
      </w:r>
    </w:p>
    <w:p w14:paraId="35AE6633" w14:textId="01290DF7" w:rsidR="00946E9E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złożenie oświadczenia o bezstronności, poufności i braku konfliktu interesów,</w:t>
      </w:r>
      <w:r w:rsidR="00276EB6">
        <w:rPr>
          <w:rFonts w:asciiTheme="minorHAnsi" w:hAnsiTheme="minorHAnsi" w:cstheme="minorHAnsi"/>
          <w:sz w:val="24"/>
          <w:szCs w:val="24"/>
        </w:rPr>
        <w:t xml:space="preserve"> o </w:t>
      </w:r>
      <w:r w:rsidRPr="00B71260">
        <w:rPr>
          <w:rFonts w:asciiTheme="minorHAnsi" w:hAnsiTheme="minorHAnsi" w:cstheme="minorHAnsi"/>
          <w:sz w:val="24"/>
          <w:szCs w:val="24"/>
        </w:rPr>
        <w:t>którym mowa w § 5 ust. 2;</w:t>
      </w:r>
    </w:p>
    <w:p w14:paraId="7E938013" w14:textId="7CEFA424" w:rsidR="00946E9E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zgłaszanie do rozpatrzenia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bieżących spraw związanych z pracami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nieuregulowanych w </w:t>
      </w:r>
      <w:r w:rsidR="00010ED1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egulaminie</w:t>
      </w:r>
      <w:r w:rsidR="00010ED1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58E8E8E6" w14:textId="107904AC" w:rsidR="00C22329" w:rsidRDefault="00946E9E" w:rsidP="001359B4">
      <w:pPr>
        <w:numPr>
          <w:ilvl w:val="0"/>
          <w:numId w:val="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informowanie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lub Przewodniczącego </w:t>
      </w:r>
      <w:r w:rsidR="00010ED1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E80E9D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lub Sekretarza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o zaistnieniu okoliczności, o których mowa w § 5 ust. 3</w:t>
      </w:r>
      <w:r w:rsidR="005D6AA8" w:rsidRPr="00B71260">
        <w:rPr>
          <w:rFonts w:asciiTheme="minorHAnsi" w:hAnsiTheme="minorHAnsi" w:cstheme="minorHAnsi"/>
          <w:sz w:val="24"/>
          <w:szCs w:val="24"/>
        </w:rPr>
        <w:t>.</w:t>
      </w:r>
    </w:p>
    <w:p w14:paraId="7EE584F6" w14:textId="3B8A8626" w:rsidR="0081353A" w:rsidRDefault="0081353A" w:rsidP="000E4E98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Członek oceniający </w:t>
      </w:r>
      <w:r w:rsidR="00A203BD">
        <w:rPr>
          <w:rFonts w:asciiTheme="minorHAnsi" w:hAnsiTheme="minorHAnsi" w:cstheme="minorHAnsi"/>
          <w:sz w:val="24"/>
          <w:szCs w:val="24"/>
        </w:rPr>
        <w:t xml:space="preserve">w roli Eksperta wiodącego </w:t>
      </w:r>
      <w:r>
        <w:rPr>
          <w:rFonts w:asciiTheme="minorHAnsi" w:hAnsiTheme="minorHAnsi" w:cstheme="minorHAnsi"/>
          <w:sz w:val="24"/>
          <w:szCs w:val="24"/>
        </w:rPr>
        <w:t>jest dodatkowo odpowiedzialny za:</w:t>
      </w:r>
    </w:p>
    <w:p w14:paraId="735374D0" w14:textId="2ADC3053" w:rsidR="0081353A" w:rsidRDefault="0081353A" w:rsidP="000E4E98">
      <w:pPr>
        <w:numPr>
          <w:ilvl w:val="0"/>
          <w:numId w:val="51"/>
        </w:numPr>
        <w:spacing w:after="240" w:line="240" w:lineRule="auto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przekazanie do PARP wezwania, o którym mowa w </w:t>
      </w:r>
      <w:r w:rsidRPr="00576F49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8 ust.1</w:t>
      </w:r>
      <w:r w:rsidR="000E4E98">
        <w:rPr>
          <w:rFonts w:asciiTheme="minorHAnsi" w:hAnsiTheme="minorHAnsi" w:cstheme="minorHAnsi"/>
          <w:sz w:val="24"/>
          <w:szCs w:val="24"/>
        </w:rPr>
        <w:t>;</w:t>
      </w:r>
    </w:p>
    <w:p w14:paraId="62896806" w14:textId="4C493167" w:rsidR="0081353A" w:rsidRDefault="0081353A" w:rsidP="000E4E98">
      <w:pPr>
        <w:numPr>
          <w:ilvl w:val="0"/>
          <w:numId w:val="51"/>
        </w:numPr>
        <w:spacing w:after="240" w:line="240" w:lineRule="auto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przekazanie do PARP </w:t>
      </w:r>
      <w:r w:rsidRPr="0081353A">
        <w:rPr>
          <w:rFonts w:asciiTheme="minorHAnsi" w:hAnsiTheme="minorHAnsi" w:cstheme="minorHAnsi"/>
          <w:sz w:val="24"/>
          <w:szCs w:val="24"/>
        </w:rPr>
        <w:t>uzupełnionego lub poprawionego wezwania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1353A">
        <w:rPr>
          <w:rFonts w:asciiTheme="minorHAnsi" w:hAnsiTheme="minorHAnsi" w:cstheme="minorHAnsi"/>
          <w:sz w:val="24"/>
          <w:szCs w:val="24"/>
        </w:rPr>
        <w:t xml:space="preserve"> o którym mowa w § 8</w:t>
      </w:r>
      <w:r>
        <w:rPr>
          <w:rFonts w:asciiTheme="minorHAnsi" w:hAnsiTheme="minorHAnsi" w:cstheme="minorHAnsi"/>
          <w:sz w:val="24"/>
          <w:szCs w:val="24"/>
        </w:rPr>
        <w:t xml:space="preserve"> ust.5</w:t>
      </w:r>
      <w:r w:rsidR="000E4E98">
        <w:rPr>
          <w:rFonts w:asciiTheme="minorHAnsi" w:hAnsiTheme="minorHAnsi" w:cstheme="minorHAnsi"/>
          <w:sz w:val="24"/>
          <w:szCs w:val="24"/>
        </w:rPr>
        <w:t>;</w:t>
      </w:r>
    </w:p>
    <w:p w14:paraId="1578F0F9" w14:textId="7CC549A6" w:rsidR="000E4E98" w:rsidRDefault="0081353A" w:rsidP="000E4E98">
      <w:pPr>
        <w:numPr>
          <w:ilvl w:val="0"/>
          <w:numId w:val="51"/>
        </w:numPr>
        <w:spacing w:after="240" w:line="24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81353A">
        <w:rPr>
          <w:rFonts w:asciiTheme="minorHAnsi" w:hAnsiTheme="minorHAnsi" w:cstheme="minorHAnsi"/>
          <w:sz w:val="24"/>
          <w:szCs w:val="24"/>
        </w:rPr>
        <w:t>przekazanie do PARP arkusza oceny projektu, o którym mowa w § 10 ust</w:t>
      </w:r>
      <w:r>
        <w:rPr>
          <w:rFonts w:asciiTheme="minorHAnsi" w:hAnsiTheme="minorHAnsi" w:cstheme="minorHAnsi"/>
          <w:sz w:val="24"/>
          <w:szCs w:val="24"/>
        </w:rPr>
        <w:t>.</w:t>
      </w:r>
      <w:r w:rsidR="00C849D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="000E4E98">
        <w:rPr>
          <w:rFonts w:asciiTheme="minorHAnsi" w:hAnsiTheme="minorHAnsi" w:cstheme="minorHAnsi"/>
          <w:sz w:val="24"/>
          <w:szCs w:val="24"/>
        </w:rPr>
        <w:t>;</w:t>
      </w:r>
    </w:p>
    <w:p w14:paraId="5C220185" w14:textId="1D1D7312" w:rsidR="004A224E" w:rsidRPr="000E4E98" w:rsidRDefault="00C22329" w:rsidP="000E4E98">
      <w:pPr>
        <w:numPr>
          <w:ilvl w:val="0"/>
          <w:numId w:val="51"/>
        </w:numPr>
        <w:spacing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0E4E98">
        <w:rPr>
          <w:rFonts w:asciiTheme="minorHAnsi" w:hAnsiTheme="minorHAnsi" w:cstheme="minorHAnsi"/>
          <w:sz w:val="24"/>
          <w:szCs w:val="24"/>
        </w:rPr>
        <w:t xml:space="preserve">sformułowanie ostatecznej oceny i treści uzasadnienia </w:t>
      </w:r>
      <w:r w:rsidR="00C95470" w:rsidRPr="000E4E98">
        <w:rPr>
          <w:rFonts w:asciiTheme="minorHAnsi" w:hAnsiTheme="minorHAnsi" w:cstheme="minorHAnsi"/>
          <w:sz w:val="24"/>
          <w:szCs w:val="24"/>
        </w:rPr>
        <w:t xml:space="preserve">oceny </w:t>
      </w:r>
      <w:r w:rsidRPr="000E4E98">
        <w:rPr>
          <w:rFonts w:asciiTheme="minorHAnsi" w:hAnsiTheme="minorHAnsi" w:cstheme="minorHAnsi"/>
          <w:sz w:val="24"/>
          <w:szCs w:val="24"/>
        </w:rPr>
        <w:t>kryteriów (</w:t>
      </w:r>
      <w:r w:rsidR="009228DE" w:rsidRPr="000E4E98">
        <w:rPr>
          <w:rFonts w:asciiTheme="minorHAnsi" w:hAnsiTheme="minorHAnsi" w:cstheme="minorHAnsi"/>
          <w:sz w:val="24"/>
          <w:szCs w:val="24"/>
        </w:rPr>
        <w:t>w </w:t>
      </w:r>
      <w:r w:rsidRPr="000E4E98">
        <w:rPr>
          <w:rFonts w:asciiTheme="minorHAnsi" w:hAnsiTheme="minorHAnsi" w:cstheme="minorHAnsi"/>
          <w:sz w:val="24"/>
          <w:szCs w:val="24"/>
        </w:rPr>
        <w:t xml:space="preserve">porozumieniu z pozostałymi </w:t>
      </w:r>
      <w:r w:rsidR="00E145B5" w:rsidRPr="000E4E98">
        <w:rPr>
          <w:rFonts w:asciiTheme="minorHAnsi" w:hAnsiTheme="minorHAnsi" w:cstheme="minorHAnsi"/>
          <w:sz w:val="24"/>
          <w:szCs w:val="24"/>
        </w:rPr>
        <w:t>C</w:t>
      </w:r>
      <w:r w:rsidRPr="000E4E98">
        <w:rPr>
          <w:rFonts w:asciiTheme="minorHAnsi" w:hAnsiTheme="minorHAnsi" w:cstheme="minorHAnsi"/>
          <w:sz w:val="24"/>
          <w:szCs w:val="24"/>
        </w:rPr>
        <w:t>złonkami oceniającymi dane kryteria)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28062295" w14:textId="77777777" w:rsidR="00C22329" w:rsidRPr="00576F49" w:rsidRDefault="00C22329" w:rsidP="004A224E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</w:p>
    <w:p w14:paraId="1FA13D23" w14:textId="77777777" w:rsidR="004A224E" w:rsidRPr="00576F49" w:rsidRDefault="004A224E" w:rsidP="001359B4">
      <w:pPr>
        <w:pStyle w:val="Nagwek1"/>
        <w:spacing w:line="36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§5</w:t>
      </w:r>
    </w:p>
    <w:p w14:paraId="510A1257" w14:textId="4795A17D" w:rsidR="00B91DD5" w:rsidRPr="001359B4" w:rsidRDefault="00A376AC" w:rsidP="001359B4">
      <w:pPr>
        <w:pStyle w:val="Akapitzlist"/>
        <w:spacing w:before="120" w:after="120"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 xml:space="preserve">Wymagania wobec członków </w:t>
      </w:r>
      <w:r w:rsidR="00EA13E0" w:rsidRPr="00216DD9">
        <w:rPr>
          <w:rFonts w:asciiTheme="minorHAnsi" w:hAnsiTheme="minorHAnsi" w:cstheme="minorHAnsi"/>
          <w:b/>
          <w:bCs/>
          <w:sz w:val="24"/>
          <w:szCs w:val="24"/>
        </w:rPr>
        <w:t>KOW</w:t>
      </w:r>
    </w:p>
    <w:p w14:paraId="47ADBB10" w14:textId="742D03AB" w:rsidR="00DA40DF" w:rsidRPr="00216DD9" w:rsidRDefault="00DA40DF" w:rsidP="001359B4">
      <w:pPr>
        <w:pStyle w:val="Akapitzlist"/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Członkowie </w:t>
      </w:r>
      <w:r w:rsidR="00EA13E0" w:rsidRPr="00216DD9">
        <w:rPr>
          <w:rFonts w:asciiTheme="minorHAnsi" w:hAnsiTheme="minorHAnsi" w:cstheme="minorHAnsi"/>
          <w:sz w:val="24"/>
          <w:szCs w:val="24"/>
        </w:rPr>
        <w:t>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 powinni posiadać stosowną wiedzę, umiejętności, doświadczenie lub wymagane uprawnienia w dziedzinie, w której dokonywany jest wybór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216DD9">
        <w:rPr>
          <w:rFonts w:asciiTheme="minorHAnsi" w:hAnsiTheme="minorHAnsi" w:cstheme="minorHAnsi"/>
          <w:sz w:val="24"/>
          <w:szCs w:val="24"/>
        </w:rPr>
        <w:t>niosków</w:t>
      </w:r>
      <w:r w:rsidRPr="00216DD9">
        <w:rPr>
          <w:rFonts w:asciiTheme="minorHAnsi" w:hAnsiTheme="minorHAnsi" w:cstheme="minorHAnsi"/>
          <w:sz w:val="24"/>
          <w:szCs w:val="24"/>
        </w:rPr>
        <w:t xml:space="preserve">. </w:t>
      </w:r>
      <w:r w:rsidRPr="00216DD9">
        <w:rPr>
          <w:rFonts w:asciiTheme="minorHAnsi" w:hAnsiTheme="minorHAnsi" w:cstheme="minorHAnsi"/>
          <w:sz w:val="24"/>
          <w:szCs w:val="24"/>
        </w:rPr>
        <w:lastRenderedPageBreak/>
        <w:t xml:space="preserve">Kryteria wyboru </w:t>
      </w:r>
      <w:r w:rsidR="00E07AA8" w:rsidRPr="00216DD9">
        <w:rPr>
          <w:rFonts w:asciiTheme="minorHAnsi" w:hAnsiTheme="minorHAnsi" w:cstheme="minorHAnsi"/>
          <w:sz w:val="24"/>
          <w:szCs w:val="24"/>
        </w:rPr>
        <w:t>C</w:t>
      </w:r>
      <w:r w:rsidRPr="00216DD9">
        <w:rPr>
          <w:rFonts w:asciiTheme="minorHAnsi" w:hAnsiTheme="minorHAnsi" w:cstheme="minorHAnsi"/>
          <w:sz w:val="24"/>
          <w:szCs w:val="24"/>
        </w:rPr>
        <w:t xml:space="preserve">złonków </w:t>
      </w:r>
      <w:r w:rsidR="00EA13E0" w:rsidRPr="00216DD9">
        <w:rPr>
          <w:rFonts w:asciiTheme="minorHAnsi" w:hAnsiTheme="minorHAnsi" w:cstheme="minorHAnsi"/>
          <w:sz w:val="24"/>
          <w:szCs w:val="24"/>
        </w:rPr>
        <w:t>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 będących pracownikami określa załącznik nr </w:t>
      </w:r>
      <w:r w:rsidR="00B7137A">
        <w:rPr>
          <w:rFonts w:asciiTheme="minorHAnsi" w:hAnsiTheme="minorHAnsi" w:cstheme="minorHAnsi"/>
          <w:sz w:val="24"/>
          <w:szCs w:val="24"/>
        </w:rPr>
        <w:t>5</w:t>
      </w:r>
      <w:r w:rsidRPr="00216DD9">
        <w:rPr>
          <w:rFonts w:asciiTheme="minorHAnsi" w:hAnsiTheme="minorHAnsi" w:cstheme="minorHAnsi"/>
          <w:sz w:val="24"/>
          <w:szCs w:val="24"/>
        </w:rPr>
        <w:t xml:space="preserve"> do </w:t>
      </w:r>
      <w:r w:rsidR="005762D6">
        <w:rPr>
          <w:rFonts w:asciiTheme="minorHAnsi" w:hAnsiTheme="minorHAnsi" w:cstheme="minorHAnsi"/>
          <w:sz w:val="24"/>
          <w:szCs w:val="24"/>
        </w:rPr>
        <w:t>R</w:t>
      </w:r>
      <w:r w:rsidRPr="00216DD9">
        <w:rPr>
          <w:rFonts w:asciiTheme="minorHAnsi" w:hAnsiTheme="minorHAnsi" w:cstheme="minorHAnsi"/>
          <w:sz w:val="24"/>
          <w:szCs w:val="24"/>
        </w:rPr>
        <w:t>egulaminu</w:t>
      </w:r>
      <w:r w:rsidR="005762D6">
        <w:rPr>
          <w:rFonts w:asciiTheme="minorHAnsi" w:hAnsiTheme="minorHAnsi" w:cstheme="minorHAnsi"/>
          <w:sz w:val="24"/>
          <w:szCs w:val="24"/>
        </w:rPr>
        <w:t xml:space="preserve"> 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A9CBA8" w14:textId="1CECB6E7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Członkowie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przed przystąpieniem do prac są zobowiązani do złożenia </w:t>
      </w:r>
      <w:r w:rsidRPr="00576F49" w:rsidDel="00E7435F">
        <w:rPr>
          <w:rFonts w:asciiTheme="minorHAnsi" w:hAnsiTheme="minorHAnsi" w:cstheme="minorHAnsi"/>
          <w:sz w:val="24"/>
          <w:szCs w:val="24"/>
        </w:rPr>
        <w:t>oświadczenia o bezstronności</w:t>
      </w:r>
      <w:r w:rsidRPr="00576F49">
        <w:rPr>
          <w:rFonts w:asciiTheme="minorHAnsi" w:hAnsiTheme="minorHAnsi" w:cstheme="minorHAnsi"/>
          <w:sz w:val="24"/>
          <w:szCs w:val="24"/>
        </w:rPr>
        <w:t>, poufności</w:t>
      </w:r>
      <w:r w:rsidRPr="00576F49" w:rsidDel="00E7435F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i braku konfliktu interesów, których wzór stanowi </w:t>
      </w:r>
      <w:r w:rsidRPr="00576F49" w:rsidDel="00E7435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05A06">
        <w:rPr>
          <w:rFonts w:asciiTheme="minorHAnsi" w:hAnsiTheme="minorHAnsi" w:cstheme="minorHAnsi"/>
          <w:sz w:val="24"/>
          <w:szCs w:val="24"/>
        </w:rPr>
        <w:t>1</w:t>
      </w:r>
      <w:r w:rsidRPr="00576F49" w:rsidDel="00E7435F">
        <w:rPr>
          <w:rFonts w:asciiTheme="minorHAnsi" w:hAnsiTheme="minorHAnsi" w:cstheme="minorHAnsi"/>
          <w:sz w:val="24"/>
          <w:szCs w:val="24"/>
        </w:rPr>
        <w:t xml:space="preserve"> do </w:t>
      </w:r>
      <w:r w:rsidR="00C80F9D">
        <w:rPr>
          <w:rFonts w:asciiTheme="minorHAnsi" w:hAnsiTheme="minorHAnsi" w:cstheme="minorHAnsi"/>
          <w:sz w:val="24"/>
          <w:szCs w:val="24"/>
        </w:rPr>
        <w:t>R</w:t>
      </w:r>
      <w:r w:rsidRPr="00576F49" w:rsidDel="00E7435F">
        <w:rPr>
          <w:rFonts w:asciiTheme="minorHAnsi" w:hAnsiTheme="minorHAnsi" w:cstheme="minorHAnsi"/>
          <w:sz w:val="24"/>
          <w:szCs w:val="24"/>
        </w:rPr>
        <w:t>egulaminu</w:t>
      </w:r>
      <w:r w:rsidR="00C80F9D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2DF6A953" w14:textId="403186D9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Członek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w </w:t>
      </w:r>
      <w:proofErr w:type="gramStart"/>
      <w:r w:rsidRPr="00576F49">
        <w:rPr>
          <w:rFonts w:asciiTheme="minorHAnsi" w:hAnsiTheme="minorHAnsi" w:cstheme="minorHAnsi"/>
          <w:sz w:val="24"/>
          <w:szCs w:val="24"/>
        </w:rPr>
        <w:t>stosunku</w:t>
      </w:r>
      <w:proofErr w:type="gramEnd"/>
      <w:r w:rsidRPr="00576F49">
        <w:rPr>
          <w:rFonts w:asciiTheme="minorHAnsi" w:hAnsiTheme="minorHAnsi" w:cstheme="minorHAnsi"/>
          <w:sz w:val="24"/>
          <w:szCs w:val="24"/>
        </w:rPr>
        <w:t xml:space="preserve"> do którego zachodzi którakolwiek z okoliczności wymienionych w oświadczeniu o bezstronności, poufności i braku konfliktu interesów</w:t>
      </w:r>
      <w:r w:rsidR="00B91DD5">
        <w:rPr>
          <w:rFonts w:asciiTheme="minorHAnsi" w:hAnsiTheme="minorHAnsi" w:cstheme="minorHAnsi"/>
          <w:sz w:val="24"/>
          <w:szCs w:val="24"/>
        </w:rPr>
        <w:t>,</w:t>
      </w:r>
      <w:r w:rsidRPr="00576F49">
        <w:rPr>
          <w:rFonts w:asciiTheme="minorHAnsi" w:hAnsiTheme="minorHAnsi" w:cstheme="minorHAnsi"/>
          <w:sz w:val="24"/>
          <w:szCs w:val="24"/>
        </w:rPr>
        <w:t xml:space="preserve"> ma obowiązek niezwłocznie poinformować o tym Przewodniczącego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="00E07AA8" w:rsidRPr="00576F49">
        <w:rPr>
          <w:rFonts w:asciiTheme="minorHAnsi" w:hAnsiTheme="minorHAnsi" w:cstheme="minorHAnsi"/>
          <w:sz w:val="24"/>
          <w:szCs w:val="24"/>
        </w:rPr>
        <w:t>,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Przewodniczącego panelu </w:t>
      </w:r>
      <w:r w:rsidR="00917DC5">
        <w:rPr>
          <w:rFonts w:asciiTheme="minorHAnsi" w:hAnsiTheme="minorHAnsi" w:cstheme="minorHAnsi"/>
          <w:sz w:val="24"/>
          <w:szCs w:val="24"/>
        </w:rPr>
        <w:t xml:space="preserve">KOW </w:t>
      </w:r>
      <w:r w:rsidRPr="00576F49">
        <w:rPr>
          <w:rFonts w:asciiTheme="minorHAnsi" w:hAnsiTheme="minorHAnsi" w:cstheme="minorHAnsi"/>
          <w:sz w:val="24"/>
          <w:szCs w:val="24"/>
        </w:rPr>
        <w:t xml:space="preserve">lub Sekretarza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6B653882" w14:textId="05C2446A" w:rsidR="00D00870" w:rsidRPr="00535CFD" w:rsidRDefault="00D00870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00870">
        <w:rPr>
          <w:rFonts w:asciiTheme="minorHAnsi" w:hAnsiTheme="minorHAnsi" w:cstheme="minorHAnsi"/>
          <w:sz w:val="24"/>
          <w:szCs w:val="24"/>
        </w:rPr>
        <w:t>Przewodniczący KO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D00870">
        <w:rPr>
          <w:rFonts w:asciiTheme="minorHAnsi" w:hAnsiTheme="minorHAnsi" w:cstheme="minorHAnsi"/>
          <w:sz w:val="24"/>
          <w:szCs w:val="24"/>
        </w:rPr>
        <w:t xml:space="preserve">, w </w:t>
      </w:r>
      <w:proofErr w:type="gramStart"/>
      <w:r w:rsidRPr="00D00870">
        <w:rPr>
          <w:rFonts w:asciiTheme="minorHAnsi" w:hAnsiTheme="minorHAnsi" w:cstheme="minorHAnsi"/>
          <w:sz w:val="24"/>
          <w:szCs w:val="24"/>
        </w:rPr>
        <w:t>stosunku</w:t>
      </w:r>
      <w:proofErr w:type="gramEnd"/>
      <w:r w:rsidRPr="00D00870">
        <w:rPr>
          <w:rFonts w:asciiTheme="minorHAnsi" w:hAnsiTheme="minorHAnsi" w:cstheme="minorHAnsi"/>
          <w:sz w:val="24"/>
          <w:szCs w:val="24"/>
        </w:rPr>
        <w:t xml:space="preserve"> do którego zachodzi którakolwiek z okoliczności wymienionych w oświadczeniu o bezstronności, poufności i braku konfliktu interesów, ma obowiązek niezwłocznie poinformować o tym Dyrektora Departamentu.</w:t>
      </w:r>
    </w:p>
    <w:p w14:paraId="6ACA9EF4" w14:textId="5FCA3522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576F49">
        <w:rPr>
          <w:rFonts w:asciiTheme="minorHAnsi" w:hAnsiTheme="minorHAnsi" w:cstheme="minorHAnsi"/>
          <w:sz w:val="24"/>
          <w:szCs w:val="24"/>
        </w:rPr>
        <w:t>przypadku stwierdzenia okoliczności, o których mowa w art. 24 § 1 i 2 ustawy z dn</w:t>
      </w:r>
      <w:r w:rsidR="00E07AA8" w:rsidRPr="00576F49">
        <w:rPr>
          <w:rFonts w:asciiTheme="minorHAnsi" w:hAnsiTheme="minorHAnsi" w:cstheme="minorHAnsi"/>
          <w:sz w:val="24"/>
          <w:szCs w:val="24"/>
        </w:rPr>
        <w:t>.</w:t>
      </w:r>
      <w:r w:rsidRPr="00576F49">
        <w:rPr>
          <w:rFonts w:asciiTheme="minorHAnsi" w:hAnsiTheme="minorHAnsi" w:cstheme="minorHAnsi"/>
          <w:sz w:val="24"/>
          <w:szCs w:val="24"/>
        </w:rPr>
        <w:t xml:space="preserve"> 14 czerwca 1960 r. Kodeks postępowania administracyjnego pomiędzy </w:t>
      </w:r>
      <w:r w:rsidR="00E07AA8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 xml:space="preserve">złonkiem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a którymkolwiek z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Pr="00576F49">
        <w:rPr>
          <w:rFonts w:asciiTheme="minorHAnsi" w:hAnsiTheme="minorHAnsi" w:cstheme="minorHAnsi"/>
          <w:sz w:val="24"/>
          <w:szCs w:val="24"/>
        </w:rPr>
        <w:t xml:space="preserve">nioskodawców, </w:t>
      </w:r>
      <w:r w:rsidR="001F2080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 xml:space="preserve">złonek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jest wyłączony z udziału w wyborze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576F49">
        <w:rPr>
          <w:rFonts w:asciiTheme="minorHAnsi" w:hAnsiTheme="minorHAnsi" w:cstheme="minorHAnsi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ramach </w:t>
      </w:r>
      <w:r w:rsidR="001F2080">
        <w:rPr>
          <w:rFonts w:asciiTheme="minorHAnsi" w:hAnsiTheme="minorHAnsi" w:cstheme="minorHAnsi"/>
          <w:sz w:val="24"/>
          <w:szCs w:val="24"/>
        </w:rPr>
        <w:t>N</w:t>
      </w:r>
      <w:r w:rsidRPr="00576F49">
        <w:rPr>
          <w:rFonts w:asciiTheme="minorHAnsi" w:hAnsiTheme="minorHAnsi" w:cstheme="minorHAnsi"/>
          <w:sz w:val="24"/>
          <w:szCs w:val="24"/>
        </w:rPr>
        <w:t>aboru.</w:t>
      </w:r>
    </w:p>
    <w:p w14:paraId="008434FA" w14:textId="2572ECAB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>W przypadku uprawdopodobnienia istnienia okoliczności innych niż wymienione</w:t>
      </w:r>
      <w:r w:rsidR="001B602C">
        <w:rPr>
          <w:rFonts w:asciiTheme="minorHAnsi" w:hAnsiTheme="minorHAnsi" w:cstheme="minorHAnsi"/>
          <w:color w:val="000000"/>
          <w:sz w:val="24"/>
          <w:szCs w:val="24"/>
        </w:rPr>
        <w:t xml:space="preserve"> w 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art. 24 § 1 i 2 ustawy z dn</w:t>
      </w:r>
      <w:r w:rsidR="0017661A" w:rsidRPr="00576F4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14 czerwca 1960 r. Kodeks postępowania administracyjnego mogących budzić wątpliwości co do bezstronności pracownika</w:t>
      </w:r>
      <w:r w:rsidR="001F208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zostaje on wyłączony z udziału w wyborze </w:t>
      </w:r>
      <w:r w:rsidR="0035090D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6907CE" w:rsidRPr="00576F49">
        <w:rPr>
          <w:rFonts w:asciiTheme="minorHAnsi" w:hAnsiTheme="minorHAnsi" w:cstheme="minorHAnsi"/>
          <w:color w:val="000000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w ramach </w:t>
      </w:r>
      <w:r w:rsidR="001F2080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aboru.</w:t>
      </w:r>
    </w:p>
    <w:p w14:paraId="6AF0FA10" w14:textId="5A8872CD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Wystąpienie okoliczności, o których mowa w ust. 3 - 6, powinno zostać wskazane </w:t>
      </w:r>
      <w:r w:rsidRPr="00576F49">
        <w:rPr>
          <w:rFonts w:asciiTheme="minorHAnsi" w:hAnsiTheme="minorHAnsi" w:cstheme="minorHAnsi"/>
          <w:sz w:val="24"/>
          <w:szCs w:val="24"/>
        </w:rPr>
        <w:br/>
        <w:t xml:space="preserve">w protokole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65D85D2B" w14:textId="31B61894" w:rsidR="004A224E" w:rsidRPr="00576F49" w:rsidRDefault="00DA40DF" w:rsidP="001359B4">
      <w:pPr>
        <w:numPr>
          <w:ilvl w:val="0"/>
          <w:numId w:val="5"/>
        </w:numPr>
        <w:spacing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Jeżeli w pracach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biorą udział obserwatorzy</w:t>
      </w:r>
      <w:r w:rsidR="001F2080">
        <w:rPr>
          <w:rFonts w:asciiTheme="minorHAnsi" w:hAnsiTheme="minorHAnsi" w:cstheme="minorHAnsi"/>
          <w:sz w:val="24"/>
          <w:szCs w:val="24"/>
        </w:rPr>
        <w:t>,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przed przystąpieniem do udziału </w:t>
      </w:r>
      <w:r w:rsidRPr="00576F49">
        <w:rPr>
          <w:rFonts w:asciiTheme="minorHAnsi" w:hAnsiTheme="minorHAnsi" w:cstheme="minorHAnsi"/>
          <w:sz w:val="24"/>
          <w:szCs w:val="24"/>
        </w:rPr>
        <w:br/>
        <w:t xml:space="preserve">w pracach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składają oni deklarację poufności, której wzór stanowi załącznik nr </w:t>
      </w:r>
      <w:r w:rsidR="00275CDB">
        <w:rPr>
          <w:rFonts w:asciiTheme="minorHAnsi" w:hAnsiTheme="minorHAnsi" w:cstheme="minorHAnsi"/>
          <w:sz w:val="24"/>
          <w:szCs w:val="24"/>
        </w:rPr>
        <w:t>2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15725D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15725D">
        <w:rPr>
          <w:rFonts w:asciiTheme="minorHAnsi" w:hAnsiTheme="minorHAnsi" w:cstheme="minorHAnsi"/>
          <w:sz w:val="24"/>
          <w:szCs w:val="24"/>
        </w:rPr>
        <w:t xml:space="preserve"> KOW</w:t>
      </w:r>
      <w:r w:rsidR="004A224E" w:rsidRPr="00576F49">
        <w:rPr>
          <w:rFonts w:asciiTheme="minorHAnsi" w:hAnsiTheme="minorHAnsi" w:cstheme="minorHAnsi"/>
          <w:sz w:val="24"/>
          <w:szCs w:val="24"/>
        </w:rPr>
        <w:t>.</w:t>
      </w:r>
    </w:p>
    <w:p w14:paraId="3CA95177" w14:textId="77777777" w:rsidR="00092BD7" w:rsidRDefault="00092BD7" w:rsidP="001359B4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</w:p>
    <w:p w14:paraId="6A7E22F8" w14:textId="45B49AF4" w:rsidR="004A224E" w:rsidRPr="00576F49" w:rsidRDefault="004A224E" w:rsidP="001359B4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§6</w:t>
      </w:r>
    </w:p>
    <w:p w14:paraId="04107218" w14:textId="41D6C17B" w:rsidR="004A224E" w:rsidRPr="00576F49" w:rsidRDefault="00505A06" w:rsidP="0078279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>Przydzielanie</w:t>
      </w:r>
      <w:r w:rsidR="00DA40DF"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359B4">
        <w:rPr>
          <w:rFonts w:asciiTheme="minorHAnsi" w:hAnsiTheme="minorHAnsi" w:cstheme="minorHAnsi"/>
          <w:b/>
          <w:bCs/>
          <w:sz w:val="24"/>
          <w:szCs w:val="24"/>
        </w:rPr>
        <w:t>Wniosków</w:t>
      </w:r>
      <w:r w:rsidR="00DA40DF"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 do oceny</w:t>
      </w:r>
    </w:p>
    <w:p w14:paraId="0D974A2B" w14:textId="518E0A9B" w:rsidR="00DA40DF" w:rsidRPr="001359B4" w:rsidRDefault="00DA40DF" w:rsidP="001359B4">
      <w:pPr>
        <w:pStyle w:val="Akapitzlist"/>
        <w:numPr>
          <w:ilvl w:val="0"/>
          <w:numId w:val="4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1359B4">
        <w:rPr>
          <w:sz w:val="24"/>
          <w:szCs w:val="24"/>
        </w:rPr>
        <w:t>Wnioski</w:t>
      </w:r>
      <w:r w:rsidR="008B3A12" w:rsidRPr="001359B4">
        <w:rPr>
          <w:sz w:val="24"/>
          <w:szCs w:val="24"/>
        </w:rPr>
        <w:t xml:space="preserve"> </w:t>
      </w:r>
      <w:r w:rsidRPr="001359B4">
        <w:rPr>
          <w:sz w:val="24"/>
          <w:szCs w:val="24"/>
        </w:rPr>
        <w:t xml:space="preserve">są przydzielane do oceny </w:t>
      </w:r>
      <w:r w:rsidR="008B3A12" w:rsidRPr="001359B4">
        <w:rPr>
          <w:sz w:val="24"/>
          <w:szCs w:val="24"/>
        </w:rPr>
        <w:t>C</w:t>
      </w:r>
      <w:r w:rsidRPr="001359B4">
        <w:rPr>
          <w:sz w:val="24"/>
          <w:szCs w:val="24"/>
        </w:rPr>
        <w:t>złonkom oceniającym w LSI</w:t>
      </w:r>
      <w:r w:rsidR="00505A06" w:rsidRPr="001359B4">
        <w:rPr>
          <w:sz w:val="24"/>
          <w:szCs w:val="24"/>
        </w:rPr>
        <w:t xml:space="preserve"> przez Przewodniczącego KOW</w:t>
      </w:r>
      <w:r w:rsidR="002C4FC2" w:rsidRPr="001359B4">
        <w:rPr>
          <w:sz w:val="24"/>
          <w:szCs w:val="24"/>
        </w:rPr>
        <w:t xml:space="preserve"> </w:t>
      </w:r>
      <w:r w:rsidR="000264BB">
        <w:rPr>
          <w:sz w:val="24"/>
          <w:szCs w:val="24"/>
        </w:rPr>
        <w:t xml:space="preserve">lub Zastępcę Przewodniczącego KOW </w:t>
      </w:r>
      <w:r w:rsidRPr="001359B4">
        <w:rPr>
          <w:sz w:val="24"/>
          <w:szCs w:val="24"/>
        </w:rPr>
        <w:t xml:space="preserve">przy uwzględnieniu dostępności </w:t>
      </w:r>
      <w:r w:rsidR="00505A06" w:rsidRPr="001359B4">
        <w:rPr>
          <w:sz w:val="24"/>
          <w:szCs w:val="24"/>
        </w:rPr>
        <w:t>danego</w:t>
      </w:r>
      <w:r w:rsidRPr="001359B4">
        <w:rPr>
          <w:sz w:val="24"/>
          <w:szCs w:val="24"/>
        </w:rPr>
        <w:t xml:space="preserve"> </w:t>
      </w:r>
      <w:r w:rsidR="00505A06" w:rsidRPr="001359B4">
        <w:rPr>
          <w:sz w:val="24"/>
          <w:szCs w:val="24"/>
        </w:rPr>
        <w:t>Członka oceniającego</w:t>
      </w:r>
      <w:r w:rsidRPr="001359B4">
        <w:rPr>
          <w:sz w:val="24"/>
          <w:szCs w:val="24"/>
        </w:rPr>
        <w:t>.</w:t>
      </w:r>
      <w:r w:rsidR="0018025A" w:rsidRPr="001359B4">
        <w:rPr>
          <w:sz w:val="24"/>
          <w:szCs w:val="24"/>
        </w:rPr>
        <w:t xml:space="preserve"> </w:t>
      </w:r>
      <w:r w:rsidR="00DD58B6" w:rsidRPr="001359B4">
        <w:rPr>
          <w:sz w:val="24"/>
          <w:szCs w:val="24"/>
        </w:rPr>
        <w:t>Zlecenie</w:t>
      </w:r>
      <w:r w:rsidRPr="001359B4">
        <w:rPr>
          <w:sz w:val="24"/>
          <w:szCs w:val="24"/>
        </w:rPr>
        <w:t xml:space="preserve"> przeprowadzenia oceny jest wysyłane</w:t>
      </w:r>
      <w:r w:rsidR="002C4FC2" w:rsidRPr="001359B4">
        <w:rPr>
          <w:sz w:val="24"/>
          <w:szCs w:val="24"/>
        </w:rPr>
        <w:t xml:space="preserve"> </w:t>
      </w:r>
      <w:r w:rsidR="00DD58B6" w:rsidRPr="001359B4">
        <w:rPr>
          <w:sz w:val="24"/>
          <w:szCs w:val="24"/>
        </w:rPr>
        <w:t>automatycznie z LSI</w:t>
      </w:r>
      <w:r w:rsidRPr="001359B4">
        <w:rPr>
          <w:sz w:val="24"/>
          <w:szCs w:val="24"/>
        </w:rPr>
        <w:t xml:space="preserve"> na</w:t>
      </w:r>
      <w:r w:rsidR="0018025A">
        <w:rPr>
          <w:sz w:val="24"/>
          <w:szCs w:val="24"/>
        </w:rPr>
        <w:t xml:space="preserve"> </w:t>
      </w:r>
      <w:r w:rsidRPr="001359B4">
        <w:rPr>
          <w:sz w:val="24"/>
          <w:szCs w:val="24"/>
        </w:rPr>
        <w:t xml:space="preserve">służbowy adres poczty elektronicznej </w:t>
      </w:r>
      <w:r w:rsidR="008B3A12" w:rsidRPr="001359B4">
        <w:rPr>
          <w:sz w:val="24"/>
          <w:szCs w:val="24"/>
        </w:rPr>
        <w:t>C</w:t>
      </w:r>
      <w:r w:rsidRPr="001359B4">
        <w:rPr>
          <w:sz w:val="24"/>
          <w:szCs w:val="24"/>
        </w:rPr>
        <w:t>złonka oceniającego</w:t>
      </w:r>
      <w:r w:rsidR="00346A12">
        <w:rPr>
          <w:sz w:val="24"/>
          <w:szCs w:val="24"/>
        </w:rPr>
        <w:t>.</w:t>
      </w:r>
    </w:p>
    <w:p w14:paraId="5DE5251F" w14:textId="44EE16CA" w:rsidR="00DA40DF" w:rsidRPr="00576F49" w:rsidRDefault="00DA40DF" w:rsidP="001359B4">
      <w:pPr>
        <w:pStyle w:val="Akapitzlist"/>
        <w:numPr>
          <w:ilvl w:val="0"/>
          <w:numId w:val="47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Członek oceniający niezwłocznie potwierdza w LSI możliwość dokonania oceny poprzez przyjęcie zlecenia. W przypadku braku potwierdzenia zlecenie wysyłane jest innemu </w:t>
      </w:r>
      <w:r w:rsidR="008B3A12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złonkowi oceniającemu</w:t>
      </w:r>
      <w:r w:rsidR="00FA79C8">
        <w:rPr>
          <w:rFonts w:asciiTheme="minorHAnsi" w:hAnsiTheme="minorHAnsi" w:cstheme="minorHAnsi"/>
          <w:sz w:val="24"/>
          <w:szCs w:val="24"/>
        </w:rPr>
        <w:t>.</w:t>
      </w:r>
      <w:r w:rsidRPr="00576F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4BF76C" w14:textId="77777777" w:rsidR="004A224E" w:rsidRPr="00576F49" w:rsidRDefault="004A224E" w:rsidP="001359B4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lastRenderedPageBreak/>
        <w:t>§7</w:t>
      </w:r>
    </w:p>
    <w:p w14:paraId="435FD622" w14:textId="2B0B1728" w:rsidR="004A224E" w:rsidRPr="00FE3731" w:rsidRDefault="00DA40DF" w:rsidP="004A224E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Ogólne zasady i tryb dokonywania oceny </w:t>
      </w:r>
      <w:r w:rsidR="0035090D" w:rsidRPr="001359B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6907CE" w:rsidRPr="001359B4">
        <w:rPr>
          <w:rFonts w:asciiTheme="minorHAnsi" w:hAnsiTheme="minorHAnsi" w:cstheme="minorHAnsi"/>
          <w:b/>
          <w:bCs/>
          <w:sz w:val="24"/>
          <w:szCs w:val="24"/>
        </w:rPr>
        <w:t>niosków</w:t>
      </w: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r w:rsidR="00FE3731" w:rsidRPr="001359B4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1359B4">
        <w:rPr>
          <w:rFonts w:asciiTheme="minorHAnsi" w:hAnsiTheme="minorHAnsi" w:cstheme="minorHAnsi"/>
          <w:b/>
          <w:bCs/>
          <w:sz w:val="24"/>
          <w:szCs w:val="24"/>
        </w:rPr>
        <w:t>aborze</w:t>
      </w:r>
    </w:p>
    <w:p w14:paraId="52021B3B" w14:textId="5CBA2E79" w:rsidR="00DA40DF" w:rsidRPr="0018025A" w:rsidRDefault="00DA40DF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eastAsiaTheme="minorHAnsi" w:hAnsiTheme="minorHAnsi" w:cstheme="minorHAnsi"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Ocena </w:t>
      </w:r>
      <w:r w:rsidRPr="0018025A">
        <w:rPr>
          <w:rFonts w:asciiTheme="minorHAnsi" w:hAnsiTheme="minorHAnsi" w:cstheme="minorHAnsi"/>
          <w:sz w:val="24"/>
          <w:szCs w:val="24"/>
        </w:rPr>
        <w:t>spełnienia kryteriów</w:t>
      </w:r>
      <w:r w:rsidR="00EA13E0" w:rsidRPr="0018025A">
        <w:rPr>
          <w:rFonts w:asciiTheme="minorHAnsi" w:hAnsiTheme="minorHAnsi" w:cstheme="minorHAnsi"/>
          <w:sz w:val="24"/>
          <w:szCs w:val="24"/>
        </w:rPr>
        <w:t xml:space="preserve"> Naboru Uczestników</w:t>
      </w: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 jest prowadzona zgodnie z </w:t>
      </w:r>
      <w:r w:rsidR="00EA13E0" w:rsidRPr="0018025A">
        <w:rPr>
          <w:rFonts w:asciiTheme="minorHAnsi" w:eastAsiaTheme="minorHAnsi" w:hAnsiTheme="minorHAnsi" w:cstheme="minorHAnsi"/>
          <w:sz w:val="24"/>
          <w:szCs w:val="24"/>
        </w:rPr>
        <w:t>RNU</w:t>
      </w: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35DB8F42" w14:textId="55186045" w:rsidR="00DA40DF" w:rsidRPr="0018025A" w:rsidRDefault="00DA40DF" w:rsidP="001359B4">
      <w:pPr>
        <w:pStyle w:val="Akapitzlist"/>
        <w:numPr>
          <w:ilvl w:val="0"/>
          <w:numId w:val="7"/>
        </w:numPr>
        <w:spacing w:after="0" w:line="276" w:lineRule="auto"/>
        <w:ind w:left="567" w:hanging="567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Ocena dokonywana jest </w:t>
      </w:r>
      <w:r w:rsidRPr="0018025A">
        <w:rPr>
          <w:rFonts w:asciiTheme="minorHAnsi" w:hAnsiTheme="minorHAnsi" w:cstheme="minorHAnsi"/>
          <w:sz w:val="24"/>
          <w:szCs w:val="24"/>
        </w:rPr>
        <w:t>na podstawie kryteriów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8025A">
        <w:rPr>
          <w:rFonts w:asciiTheme="minorHAnsi" w:hAnsiTheme="minorHAnsi" w:cstheme="minorHAnsi"/>
          <w:sz w:val="24"/>
          <w:szCs w:val="24"/>
        </w:rPr>
        <w:t>Naboru Uczestników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18025A">
        <w:rPr>
          <w:rFonts w:asciiTheme="minorHAnsi" w:hAnsiTheme="minorHAnsi" w:cstheme="minorHAnsi"/>
          <w:sz w:val="24"/>
          <w:szCs w:val="24"/>
        </w:rPr>
        <w:t xml:space="preserve">stanowiących załącznik nr 3 do </w:t>
      </w:r>
      <w:r w:rsidR="00EA13E0" w:rsidRPr="0018025A">
        <w:rPr>
          <w:rFonts w:asciiTheme="minorHAnsi" w:hAnsiTheme="minorHAnsi" w:cstheme="minorHAnsi"/>
          <w:sz w:val="24"/>
          <w:szCs w:val="24"/>
        </w:rPr>
        <w:t>RNU</w:t>
      </w:r>
      <w:r w:rsidRPr="0018025A">
        <w:rPr>
          <w:rFonts w:asciiTheme="minorHAnsi" w:hAnsiTheme="minorHAnsi" w:cstheme="minorHAnsi"/>
          <w:sz w:val="24"/>
          <w:szCs w:val="24"/>
        </w:rPr>
        <w:t>.</w:t>
      </w:r>
      <w:r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313B53D" w14:textId="4A6D6A1A" w:rsidR="00DA40DF" w:rsidRDefault="006124DE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eastAsiaTheme="minorHAnsi" w:hAnsiTheme="minorHAnsi" w:cstheme="minorHAnsi"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>Weryfikacja</w:t>
      </w:r>
      <w:r w:rsidR="00DA40DF" w:rsidRPr="001802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A40DF" w:rsidRPr="0018025A">
        <w:rPr>
          <w:rFonts w:asciiTheme="minorHAnsi" w:hAnsiTheme="minorHAnsi" w:cstheme="minorHAnsi"/>
          <w:sz w:val="24"/>
          <w:szCs w:val="24"/>
        </w:rPr>
        <w:t>spełnienia kryteriów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8025A">
        <w:rPr>
          <w:rFonts w:asciiTheme="minorHAnsi" w:hAnsiTheme="minorHAnsi" w:cstheme="minorHAnsi"/>
          <w:sz w:val="24"/>
          <w:szCs w:val="24"/>
        </w:rPr>
        <w:t>Naboru Uczestników</w:t>
      </w:r>
      <w:r w:rsidR="00DA40DF" w:rsidRPr="0018025A">
        <w:rPr>
          <w:rFonts w:asciiTheme="minorHAnsi" w:eastAsiaTheme="minorHAnsi" w:hAnsiTheme="minorHAnsi" w:cstheme="minorHAnsi"/>
          <w:sz w:val="24"/>
          <w:szCs w:val="24"/>
        </w:rPr>
        <w:t xml:space="preserve"> jest jednoetapowa.</w:t>
      </w:r>
    </w:p>
    <w:p w14:paraId="5992C7DE" w14:textId="1C8222C8" w:rsidR="00A203BD" w:rsidRPr="0018025A" w:rsidRDefault="00A203BD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eastAsiaTheme="minorHAnsi" w:hAnsiTheme="minorHAnsi" w:cstheme="minorHAnsi"/>
          <w:sz w:val="24"/>
          <w:szCs w:val="24"/>
        </w:rPr>
      </w:pPr>
      <w:r w:rsidRPr="00A203BD">
        <w:rPr>
          <w:rFonts w:asciiTheme="minorHAnsi" w:eastAsiaTheme="minorHAnsi" w:hAnsiTheme="minorHAnsi" w:cstheme="minorHAnsi"/>
          <w:sz w:val="24"/>
          <w:szCs w:val="24"/>
        </w:rPr>
        <w:t xml:space="preserve">Każdy wniosek jest oceniany przez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3 </w:t>
      </w:r>
      <w:r w:rsidRPr="00A203BD">
        <w:rPr>
          <w:rFonts w:asciiTheme="minorHAnsi" w:eastAsiaTheme="minorHAnsi" w:hAnsiTheme="minorHAnsi" w:cstheme="minorHAnsi"/>
          <w:sz w:val="24"/>
          <w:szCs w:val="24"/>
        </w:rPr>
        <w:t>(</w:t>
      </w:r>
      <w:r>
        <w:rPr>
          <w:rFonts w:asciiTheme="minorHAnsi" w:eastAsiaTheme="minorHAnsi" w:hAnsiTheme="minorHAnsi" w:cstheme="minorHAnsi"/>
          <w:sz w:val="24"/>
          <w:szCs w:val="24"/>
        </w:rPr>
        <w:t>trzech</w:t>
      </w:r>
      <w:r w:rsidRPr="00A203BD">
        <w:rPr>
          <w:rFonts w:asciiTheme="minorHAnsi" w:eastAsiaTheme="minorHAnsi" w:hAnsiTheme="minorHAnsi" w:cstheme="minorHAnsi"/>
          <w:sz w:val="24"/>
          <w:szCs w:val="24"/>
        </w:rPr>
        <w:t>) członków oceniających dokonujących wspólnej oceny danego wniosku. Członkowie oceniający oceniają wspólnie wszystkie kryteria przewidziane w ramach oceny projektów. Podczas podejmowania decyzji o ocenie kryterium członkowie oceniający zobowiązani są do wypracowania wspólnej, jednomyślnej oceny w kryterium.</w:t>
      </w:r>
    </w:p>
    <w:p w14:paraId="2C8EEA6F" w14:textId="17E39275" w:rsidR="004A224E" w:rsidRPr="002F0C3D" w:rsidRDefault="00DA40DF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i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Ocena dokonywana jest w LSI przez </w:t>
      </w:r>
      <w:r w:rsidR="005159E8" w:rsidRPr="0018025A">
        <w:rPr>
          <w:rFonts w:asciiTheme="minorHAnsi" w:eastAsiaTheme="minorHAnsi" w:hAnsiTheme="minorHAnsi" w:cstheme="minorHAnsi"/>
          <w:sz w:val="24"/>
          <w:szCs w:val="24"/>
        </w:rPr>
        <w:t>C</w:t>
      </w:r>
      <w:r w:rsidRPr="0018025A">
        <w:rPr>
          <w:rFonts w:asciiTheme="minorHAnsi" w:eastAsiaTheme="minorHAnsi" w:hAnsiTheme="minorHAnsi" w:cstheme="minorHAnsi"/>
          <w:sz w:val="24"/>
          <w:szCs w:val="24"/>
        </w:rPr>
        <w:t>złonków oceniających</w:t>
      </w:r>
      <w:r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wyznaczonych do oceny danego</w:t>
      </w:r>
      <w:r w:rsid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090D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E62B75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>niosku</w:t>
      </w:r>
      <w:r w:rsidR="00FD6317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W ramach oceny przeprowadzanej przez </w:t>
      </w:r>
      <w:r w:rsidR="00D365C9" w:rsidRPr="0018025A">
        <w:rPr>
          <w:rFonts w:asciiTheme="minorHAnsi" w:hAnsiTheme="minorHAnsi" w:cstheme="minorHAnsi"/>
          <w:sz w:val="24"/>
          <w:szCs w:val="24"/>
        </w:rPr>
        <w:t>Panel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917DC5" w:rsidRPr="0018025A">
        <w:rPr>
          <w:rFonts w:asciiTheme="minorHAnsi" w:hAnsiTheme="minorHAnsi" w:cstheme="minorHAnsi"/>
          <w:sz w:val="24"/>
          <w:szCs w:val="24"/>
        </w:rPr>
        <w:t xml:space="preserve">KOW 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odbywa się </w:t>
      </w:r>
      <w:r w:rsidR="00527C3F" w:rsidRPr="0018025A">
        <w:rPr>
          <w:rFonts w:asciiTheme="minorHAnsi" w:hAnsiTheme="minorHAnsi" w:cstheme="minorHAnsi"/>
          <w:sz w:val="24"/>
          <w:szCs w:val="24"/>
        </w:rPr>
        <w:t>Rozmowa kwalifikacyjna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 z </w:t>
      </w:r>
      <w:r w:rsidR="00A05B20" w:rsidRPr="0018025A">
        <w:rPr>
          <w:rFonts w:asciiTheme="minorHAnsi" w:hAnsiTheme="minorHAnsi" w:cstheme="minorHAnsi"/>
          <w:sz w:val="24"/>
          <w:szCs w:val="24"/>
        </w:rPr>
        <w:t xml:space="preserve">Przedstawicielem </w:t>
      </w:r>
      <w:r w:rsidR="008D5C38" w:rsidRPr="0018025A">
        <w:rPr>
          <w:rFonts w:asciiTheme="minorHAnsi" w:hAnsiTheme="minorHAnsi" w:cstheme="minorHAnsi"/>
          <w:sz w:val="24"/>
          <w:szCs w:val="24"/>
        </w:rPr>
        <w:t>Wnioskodawcy</w:t>
      </w:r>
      <w:r w:rsidR="004A224E" w:rsidRPr="0018025A">
        <w:rPr>
          <w:rFonts w:asciiTheme="minorHAnsi" w:hAnsiTheme="minorHAnsi" w:cstheme="minorHAnsi"/>
          <w:sz w:val="24"/>
          <w:szCs w:val="24"/>
        </w:rPr>
        <w:t>.</w:t>
      </w:r>
    </w:p>
    <w:p w14:paraId="1BBC5F0F" w14:textId="1B9F77C2" w:rsidR="0023111D" w:rsidRPr="0018025A" w:rsidRDefault="0023111D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Treść oceny dokonywanej przez Pracownika PARP nie może być w całości ani w części przygotowana z wykorzystaniem jakichkolwiek systemów sztucznej inteligencji (AI) ani innych zautomatyzowanych narzędzi analitycznych. Dopuszczalne jest jedynie ich pomocnicze zastosowanie do zadań pobocznych, takich jak gromadzenie ogólnodostępnych informacji lub czynności techniczno-redakcyjne, przy czym nie mogą one w żaden sposób wpływać na treść merytoryczną. Takie zastosowanie jest możliwe wyłącznie pod warunkiem zachowania pełnej poufności i ochrony powierzonej dokumentacji, w tym danych osobowych, a także zgodności z obowiązującymi przepisami prawa. Pracownicy PARP, którzy podpisują stosowne oświadczenia o poufności, nie mogą przekazywać treści wniosków ani innych materiałów do narzędzi zewnętrznych, w tym systemów opartych na AI. W każdym przypadku Pracownik PARP ponosi pełną odpowiedzialność za treść, rzetelność i zgodność z wymaganiami przekazanej do PARP oceny.</w:t>
      </w:r>
    </w:p>
    <w:p w14:paraId="594CF1C6" w14:textId="0D66CA1D" w:rsidR="00E40A3E" w:rsidRPr="001359B4" w:rsidRDefault="00E40A3E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iCs/>
          <w:sz w:val="24"/>
          <w:szCs w:val="24"/>
        </w:rPr>
      </w:pPr>
      <w:r w:rsidRPr="001359B4">
        <w:rPr>
          <w:rFonts w:asciiTheme="minorHAnsi" w:hAnsiTheme="minorHAnsi" w:cstheme="minorHAnsi"/>
          <w:iCs/>
          <w:sz w:val="24"/>
          <w:szCs w:val="24"/>
        </w:rPr>
        <w:t xml:space="preserve">Jeżeli Wnioskodawca uzyska 0 (zero) punktów (ocena </w:t>
      </w:r>
      <w:r w:rsidRPr="00346A12">
        <w:rPr>
          <w:rFonts w:asciiTheme="minorHAnsi" w:hAnsiTheme="minorHAnsi" w:cstheme="minorHAnsi"/>
          <w:iCs/>
          <w:sz w:val="24"/>
          <w:szCs w:val="24"/>
        </w:rPr>
        <w:t>„</w:t>
      </w:r>
      <w:r w:rsidRPr="0049478C">
        <w:rPr>
          <w:rFonts w:asciiTheme="minorHAnsi" w:hAnsiTheme="minorHAnsi" w:cstheme="minorHAnsi"/>
          <w:iCs/>
          <w:sz w:val="24"/>
          <w:szCs w:val="24"/>
        </w:rPr>
        <w:t>NIE</w:t>
      </w:r>
      <w:r w:rsidRPr="00346A12">
        <w:rPr>
          <w:rFonts w:asciiTheme="minorHAnsi" w:hAnsiTheme="minorHAnsi" w:cstheme="minorHAnsi"/>
          <w:iCs/>
          <w:sz w:val="24"/>
          <w:szCs w:val="24"/>
        </w:rPr>
        <w:t>”)</w:t>
      </w:r>
      <w:r w:rsidRPr="001359B4">
        <w:rPr>
          <w:rFonts w:asciiTheme="minorHAnsi" w:hAnsiTheme="minorHAnsi" w:cstheme="minorHAnsi"/>
          <w:iCs/>
          <w:sz w:val="24"/>
          <w:szCs w:val="24"/>
        </w:rPr>
        <w:t xml:space="preserve"> w którymkolwiek z</w:t>
      </w:r>
      <w:r w:rsidR="0018025A">
        <w:rPr>
          <w:rFonts w:asciiTheme="minorHAnsi" w:hAnsiTheme="minorHAnsi" w:cstheme="minorHAnsi"/>
          <w:iCs/>
          <w:sz w:val="24"/>
          <w:szCs w:val="24"/>
        </w:rPr>
        <w:t> </w:t>
      </w:r>
      <w:r w:rsidRPr="001359B4">
        <w:rPr>
          <w:rFonts w:asciiTheme="minorHAnsi" w:hAnsiTheme="minorHAnsi" w:cstheme="minorHAnsi"/>
          <w:iCs/>
          <w:sz w:val="24"/>
          <w:szCs w:val="24"/>
        </w:rPr>
        <w:t>kryteriów od 1 do 4, w kryteriach od 5 do 9 otrzymuje również 0 (zero) punktów</w:t>
      </w:r>
      <w:r w:rsidR="0018025A">
        <w:rPr>
          <w:rFonts w:asciiTheme="minorHAnsi" w:hAnsiTheme="minorHAnsi" w:cstheme="minorHAnsi"/>
          <w:iCs/>
          <w:sz w:val="24"/>
          <w:szCs w:val="24"/>
        </w:rPr>
        <w:t>. W </w:t>
      </w:r>
      <w:r w:rsidRPr="001359B4">
        <w:rPr>
          <w:rFonts w:asciiTheme="minorHAnsi" w:hAnsiTheme="minorHAnsi" w:cstheme="minorHAnsi"/>
          <w:iCs/>
          <w:sz w:val="24"/>
          <w:szCs w:val="24"/>
        </w:rPr>
        <w:t>takim przypadku nie przeprowadza się Rozmowy kwalifikacyjnej, o której mowa w</w:t>
      </w:r>
      <w:r w:rsidR="0018025A">
        <w:rPr>
          <w:rFonts w:asciiTheme="minorHAnsi" w:hAnsiTheme="minorHAnsi" w:cstheme="minorHAnsi"/>
          <w:iCs/>
          <w:sz w:val="24"/>
          <w:szCs w:val="24"/>
        </w:rPr>
        <w:t> </w:t>
      </w:r>
      <w:r w:rsidR="00FA79C8" w:rsidRPr="001359B4">
        <w:rPr>
          <w:rFonts w:asciiTheme="minorHAnsi" w:hAnsiTheme="minorHAnsi" w:cstheme="minorHAnsi"/>
          <w:iCs/>
          <w:sz w:val="24"/>
          <w:szCs w:val="24"/>
        </w:rPr>
        <w:t>ust.</w:t>
      </w:r>
      <w:r w:rsidRPr="001359B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44F30">
        <w:rPr>
          <w:rFonts w:asciiTheme="minorHAnsi" w:hAnsiTheme="minorHAnsi" w:cstheme="minorHAnsi"/>
          <w:iCs/>
          <w:sz w:val="24"/>
          <w:szCs w:val="24"/>
        </w:rPr>
        <w:t>5</w:t>
      </w:r>
      <w:r w:rsidRPr="001359B4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3BEDF401" w14:textId="3C4747D0" w:rsidR="004A224E" w:rsidRPr="00BA655C" w:rsidRDefault="00AB565F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A655C">
        <w:rPr>
          <w:rFonts w:asciiTheme="minorHAnsi" w:hAnsiTheme="minorHAnsi" w:cstheme="minorHAnsi"/>
          <w:iCs/>
          <w:sz w:val="24"/>
          <w:szCs w:val="24"/>
        </w:rPr>
        <w:t xml:space="preserve">Przedstawiciel </w:t>
      </w:r>
      <w:r w:rsidR="004A224E" w:rsidRPr="00BA655C">
        <w:rPr>
          <w:rFonts w:asciiTheme="minorHAnsi" w:hAnsiTheme="minorHAnsi" w:cstheme="minorHAnsi"/>
          <w:iCs/>
          <w:sz w:val="24"/>
          <w:szCs w:val="24"/>
        </w:rPr>
        <w:t>Wnioskodawc</w:t>
      </w:r>
      <w:r w:rsidRPr="00BA655C">
        <w:rPr>
          <w:rFonts w:asciiTheme="minorHAnsi" w:hAnsiTheme="minorHAnsi" w:cstheme="minorHAnsi"/>
          <w:iCs/>
          <w:sz w:val="24"/>
          <w:szCs w:val="24"/>
        </w:rPr>
        <w:t>y</w:t>
      </w:r>
      <w:r w:rsidR="004A224E" w:rsidRPr="00BA655C">
        <w:rPr>
          <w:rFonts w:asciiTheme="minorHAnsi" w:hAnsiTheme="minorHAnsi" w:cstheme="minorHAnsi"/>
          <w:iCs/>
          <w:sz w:val="24"/>
          <w:szCs w:val="24"/>
        </w:rPr>
        <w:t xml:space="preserve"> w trakcie </w:t>
      </w:r>
      <w:r w:rsidRPr="00BA655C">
        <w:rPr>
          <w:rFonts w:asciiTheme="minorHAnsi" w:hAnsiTheme="minorHAnsi" w:cstheme="minorHAnsi"/>
          <w:iCs/>
          <w:sz w:val="24"/>
          <w:szCs w:val="24"/>
        </w:rPr>
        <w:t>Rozmowy kwalifikacyjnej</w:t>
      </w:r>
      <w:r w:rsidR="004A224E" w:rsidRPr="00BA655C">
        <w:rPr>
          <w:rFonts w:asciiTheme="minorHAnsi" w:hAnsiTheme="minorHAnsi" w:cstheme="minorHAnsi"/>
          <w:iCs/>
          <w:sz w:val="24"/>
          <w:szCs w:val="24"/>
        </w:rPr>
        <w:t xml:space="preserve"> jest zobowiązany</w:t>
      </w:r>
      <w:r w:rsidR="004A224E" w:rsidRPr="00BA655C">
        <w:rPr>
          <w:rFonts w:asciiTheme="minorHAnsi" w:hAnsiTheme="minorHAnsi" w:cstheme="minorHAnsi"/>
          <w:sz w:val="24"/>
          <w:szCs w:val="24"/>
        </w:rPr>
        <w:t xml:space="preserve"> do zaprezentowania</w:t>
      </w:r>
      <w:r w:rsidRPr="00BA655C">
        <w:rPr>
          <w:rFonts w:asciiTheme="minorHAnsi" w:hAnsiTheme="minorHAnsi" w:cstheme="minorHAnsi"/>
          <w:sz w:val="24"/>
          <w:szCs w:val="24"/>
        </w:rPr>
        <w:t xml:space="preserve"> prezentacji Pitch Deck.</w:t>
      </w:r>
    </w:p>
    <w:p w14:paraId="44930A9F" w14:textId="77777777" w:rsidR="00074E87" w:rsidRDefault="004A224E" w:rsidP="00074E87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 xml:space="preserve">Prezentacja </w:t>
      </w:r>
      <w:r w:rsidR="007C3702" w:rsidRPr="0018025A">
        <w:rPr>
          <w:rFonts w:asciiTheme="minorHAnsi" w:hAnsiTheme="minorHAnsi" w:cstheme="minorHAnsi"/>
          <w:sz w:val="24"/>
          <w:szCs w:val="24"/>
        </w:rPr>
        <w:t xml:space="preserve">Pitch Deck </w:t>
      </w:r>
      <w:r w:rsidRPr="0018025A">
        <w:rPr>
          <w:rFonts w:asciiTheme="minorHAnsi" w:hAnsiTheme="minorHAnsi" w:cstheme="minorHAnsi"/>
          <w:sz w:val="24"/>
          <w:szCs w:val="24"/>
        </w:rPr>
        <w:t xml:space="preserve">musi zostać wygłoszona osobiście przez </w:t>
      </w:r>
      <w:r w:rsidR="00A05B20" w:rsidRPr="0018025A">
        <w:rPr>
          <w:rFonts w:asciiTheme="minorHAnsi" w:hAnsiTheme="minorHAnsi" w:cstheme="minorHAnsi"/>
          <w:sz w:val="24"/>
          <w:szCs w:val="24"/>
        </w:rPr>
        <w:t xml:space="preserve">Przedstawiciela </w:t>
      </w:r>
      <w:r w:rsidRPr="0018025A">
        <w:rPr>
          <w:rFonts w:asciiTheme="minorHAnsi" w:hAnsiTheme="minorHAnsi" w:cstheme="minorHAnsi"/>
          <w:sz w:val="24"/>
          <w:szCs w:val="24"/>
        </w:rPr>
        <w:t>Wnioskodawc</w:t>
      </w:r>
      <w:r w:rsidR="007C3702" w:rsidRPr="0018025A">
        <w:rPr>
          <w:rFonts w:asciiTheme="minorHAnsi" w:hAnsiTheme="minorHAnsi" w:cstheme="minorHAnsi"/>
          <w:sz w:val="24"/>
          <w:szCs w:val="24"/>
        </w:rPr>
        <w:t>y</w:t>
      </w:r>
      <w:r w:rsidRPr="0018025A">
        <w:rPr>
          <w:rFonts w:asciiTheme="minorHAnsi" w:hAnsiTheme="minorHAnsi" w:cstheme="minorHAnsi"/>
          <w:sz w:val="24"/>
          <w:szCs w:val="24"/>
        </w:rPr>
        <w:t xml:space="preserve"> w języku angielskim. </w:t>
      </w:r>
    </w:p>
    <w:p w14:paraId="625FAD8E" w14:textId="77777777" w:rsidR="00074E87" w:rsidRPr="0018025A" w:rsidRDefault="00074E87" w:rsidP="00074E87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lastRenderedPageBreak/>
        <w:t xml:space="preserve">Maksymalny czas przewidziany na Prezentację Pitch Deck podczas Panelu KOW wynosi 6 </w:t>
      </w:r>
      <w:r>
        <w:rPr>
          <w:rFonts w:asciiTheme="minorHAnsi" w:hAnsiTheme="minorHAnsi" w:cstheme="minorHAnsi"/>
          <w:sz w:val="24"/>
          <w:szCs w:val="24"/>
        </w:rPr>
        <w:t xml:space="preserve">(sześć) </w:t>
      </w:r>
      <w:r w:rsidRPr="0018025A">
        <w:rPr>
          <w:rFonts w:asciiTheme="minorHAnsi" w:hAnsiTheme="minorHAnsi" w:cstheme="minorHAnsi"/>
          <w:sz w:val="24"/>
          <w:szCs w:val="24"/>
        </w:rPr>
        <w:t>minut. Przedstawiciel Wnioskodawcy podczas Rozmowy kwalifikacyjnej jest zobowiązany do odniesienia się do pytań i ewentualnych wątpliwości Członków Panelu KOW.</w:t>
      </w:r>
    </w:p>
    <w:p w14:paraId="21E90608" w14:textId="50AAA863" w:rsidR="004A224E" w:rsidRPr="009601B9" w:rsidRDefault="00074E87" w:rsidP="00074E87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1B9">
        <w:rPr>
          <w:rFonts w:asciiTheme="minorHAnsi" w:hAnsiTheme="minorHAnsi" w:cstheme="minorHAnsi"/>
          <w:sz w:val="24"/>
          <w:szCs w:val="24"/>
        </w:rPr>
        <w:t xml:space="preserve">Rozmowa kwalifikacyjna, podczas której Przedstawiciel Wnioskodawcy przedstawi prezentację Pitch Deck, odbywa się w formie elektronicznej (online) za pośrednictwem komunikatora Microsoft </w:t>
      </w:r>
      <w:proofErr w:type="spellStart"/>
      <w:r w:rsidRPr="009601B9">
        <w:rPr>
          <w:rFonts w:asciiTheme="minorHAnsi" w:hAnsiTheme="minorHAnsi" w:cstheme="minorHAnsi"/>
          <w:sz w:val="24"/>
          <w:szCs w:val="24"/>
        </w:rPr>
        <w:t>Teams</w:t>
      </w:r>
      <w:proofErr w:type="spellEnd"/>
      <w:r w:rsidRPr="009601B9">
        <w:rPr>
          <w:rFonts w:asciiTheme="minorHAnsi" w:hAnsiTheme="minorHAnsi" w:cstheme="minorHAnsi"/>
          <w:sz w:val="24"/>
          <w:szCs w:val="24"/>
        </w:rPr>
        <w:t xml:space="preserve">. Dokładny termin (data, godzina) Rozmowy kwalifikacyjnej </w:t>
      </w:r>
      <w:r>
        <w:rPr>
          <w:rFonts w:asciiTheme="minorHAnsi" w:hAnsiTheme="minorHAnsi" w:cstheme="minorHAnsi"/>
          <w:sz w:val="24"/>
          <w:szCs w:val="24"/>
        </w:rPr>
        <w:t>jest</w:t>
      </w:r>
      <w:r w:rsidRPr="009601B9">
        <w:rPr>
          <w:rFonts w:asciiTheme="minorHAnsi" w:hAnsiTheme="minorHAnsi" w:cstheme="minorHAnsi"/>
          <w:sz w:val="24"/>
          <w:szCs w:val="24"/>
        </w:rPr>
        <w:t xml:space="preserve"> przekaz</w:t>
      </w:r>
      <w:r>
        <w:rPr>
          <w:rFonts w:asciiTheme="minorHAnsi" w:hAnsiTheme="minorHAnsi" w:cstheme="minorHAnsi"/>
          <w:sz w:val="24"/>
          <w:szCs w:val="24"/>
        </w:rPr>
        <w:t>yw</w:t>
      </w:r>
      <w:r w:rsidRPr="009601B9">
        <w:rPr>
          <w:rFonts w:asciiTheme="minorHAnsi" w:hAnsiTheme="minorHAnsi" w:cstheme="minorHAnsi"/>
          <w:sz w:val="24"/>
          <w:szCs w:val="24"/>
        </w:rPr>
        <w:t>any Wnioskodawcy za pośrednictwem poczty elektronicznej na adres wskazany we Wniosku.</w:t>
      </w:r>
    </w:p>
    <w:p w14:paraId="36316E47" w14:textId="5227B3FC" w:rsidR="002901A7" w:rsidRPr="0018025A" w:rsidRDefault="00BA4009" w:rsidP="001359B4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1F7A">
        <w:rPr>
          <w:rFonts w:asciiTheme="minorHAnsi" w:hAnsiTheme="minorHAnsi" w:cstheme="minorHAnsi"/>
          <w:sz w:val="24"/>
          <w:szCs w:val="24"/>
        </w:rPr>
        <w:t xml:space="preserve">W przypadku braku możliwości odbycia Rozmowy kwalifikacyjnej przez Wnioskodawcę w terminie wskazanym przez PARP, może on </w:t>
      </w:r>
      <w:r>
        <w:rPr>
          <w:rFonts w:asciiTheme="minorHAnsi" w:hAnsiTheme="minorHAnsi" w:cstheme="minorHAnsi"/>
          <w:sz w:val="24"/>
          <w:szCs w:val="24"/>
        </w:rPr>
        <w:t xml:space="preserve">jednokrotnie </w:t>
      </w:r>
      <w:r w:rsidRPr="00261F7A">
        <w:rPr>
          <w:rFonts w:asciiTheme="minorHAnsi" w:hAnsiTheme="minorHAnsi" w:cstheme="minorHAnsi"/>
          <w:sz w:val="24"/>
          <w:szCs w:val="24"/>
        </w:rPr>
        <w:t>zwrócić się o wyznaczenie jej nowego terminu (daty lub godziny)</w:t>
      </w:r>
      <w:r>
        <w:rPr>
          <w:rFonts w:asciiTheme="minorHAnsi" w:hAnsiTheme="minorHAnsi" w:cstheme="minorHAnsi"/>
          <w:sz w:val="24"/>
          <w:szCs w:val="24"/>
        </w:rPr>
        <w:t>, nie później niż 48 godzin przed wyznaczonym terminem rozmowy</w:t>
      </w:r>
      <w:r w:rsidRPr="00261F7A">
        <w:rPr>
          <w:rFonts w:asciiTheme="minorHAnsi" w:hAnsiTheme="minorHAnsi" w:cstheme="minorHAnsi"/>
          <w:sz w:val="24"/>
          <w:szCs w:val="24"/>
        </w:rPr>
        <w:t>.</w:t>
      </w:r>
      <w:r w:rsidR="002901A7" w:rsidRPr="0018025A">
        <w:rPr>
          <w:rFonts w:asciiTheme="minorHAnsi" w:hAnsiTheme="minorHAnsi" w:cstheme="minorHAnsi"/>
          <w:sz w:val="24"/>
          <w:szCs w:val="24"/>
        </w:rPr>
        <w:t xml:space="preserve"> W takim wypadku PARP wyznaczy inny termin Rozmowy kwalifikacyjnej, która odbędzie się nie później</w:t>
      </w:r>
      <w:r w:rsidR="00DD2CCA" w:rsidRPr="0018025A">
        <w:rPr>
          <w:rFonts w:asciiTheme="minorHAnsi" w:hAnsiTheme="minorHAnsi" w:cstheme="minorHAnsi"/>
          <w:sz w:val="24"/>
          <w:szCs w:val="24"/>
        </w:rPr>
        <w:t>,</w:t>
      </w:r>
      <w:r w:rsidR="002901A7" w:rsidRPr="0018025A">
        <w:rPr>
          <w:rFonts w:asciiTheme="minorHAnsi" w:hAnsiTheme="minorHAnsi" w:cstheme="minorHAnsi"/>
          <w:sz w:val="24"/>
          <w:szCs w:val="24"/>
        </w:rPr>
        <w:t xml:space="preserve"> niż w terminie trzech dni roboczych po dacie przeprowadzenia ostatniej Rozmowy kwalifikacyjnej </w:t>
      </w:r>
      <w:r w:rsidR="003D1708" w:rsidRPr="0018025A">
        <w:rPr>
          <w:rFonts w:asciiTheme="minorHAnsi" w:hAnsiTheme="minorHAnsi" w:cstheme="minorHAnsi"/>
          <w:sz w:val="24"/>
          <w:szCs w:val="24"/>
        </w:rPr>
        <w:t>przeprowadzanej</w:t>
      </w:r>
      <w:r w:rsidR="00374B7E" w:rsidRP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2901A7" w:rsidRPr="0018025A">
        <w:rPr>
          <w:rFonts w:asciiTheme="minorHAnsi" w:hAnsiTheme="minorHAnsi" w:cstheme="minorHAnsi"/>
          <w:sz w:val="24"/>
          <w:szCs w:val="24"/>
        </w:rPr>
        <w:t>w ramach</w:t>
      </w:r>
      <w:r w:rsidR="00374B7E" w:rsidRPr="0018025A">
        <w:rPr>
          <w:rFonts w:asciiTheme="minorHAnsi" w:hAnsiTheme="minorHAnsi" w:cstheme="minorHAnsi"/>
          <w:sz w:val="24"/>
          <w:szCs w:val="24"/>
        </w:rPr>
        <w:t xml:space="preserve"> danego</w:t>
      </w:r>
      <w:r w:rsidR="002901A7" w:rsidRPr="0018025A">
        <w:rPr>
          <w:rFonts w:asciiTheme="minorHAnsi" w:hAnsiTheme="minorHAnsi" w:cstheme="minorHAnsi"/>
          <w:sz w:val="24"/>
          <w:szCs w:val="24"/>
        </w:rPr>
        <w:t xml:space="preserve"> naboru. </w:t>
      </w:r>
      <w:bookmarkStart w:id="8" w:name="_Hlk151215740"/>
    </w:p>
    <w:bookmarkEnd w:id="8"/>
    <w:p w14:paraId="27670EF5" w14:textId="7CED25D6" w:rsidR="004A224E" w:rsidRPr="0018025A" w:rsidRDefault="002901A7" w:rsidP="001359B4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 xml:space="preserve">W przypadku niestawienia się </w:t>
      </w:r>
      <w:r w:rsidR="0010775A" w:rsidRPr="0018025A">
        <w:rPr>
          <w:rFonts w:asciiTheme="minorHAnsi" w:hAnsiTheme="minorHAnsi" w:cstheme="minorHAnsi"/>
          <w:sz w:val="24"/>
          <w:szCs w:val="24"/>
        </w:rPr>
        <w:t xml:space="preserve">Przedstawiciela Wnioskodawcy </w:t>
      </w: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>na Rozmowie kwalifikacyjnej w terminie wskazanym przez PARP zgodnie z zasadami określonymi w</w:t>
      </w:r>
      <w:r w:rsidR="0018025A">
        <w:rPr>
          <w:rStyle w:val="ui-provider"/>
          <w:rFonts w:asciiTheme="minorHAnsi" w:hAnsiTheme="minorHAnsi" w:cstheme="minorHAnsi"/>
          <w:sz w:val="24"/>
          <w:szCs w:val="24"/>
        </w:rPr>
        <w:t> </w:t>
      </w: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 xml:space="preserve">ust. </w:t>
      </w:r>
      <w:r w:rsidR="00074E87">
        <w:rPr>
          <w:rStyle w:val="ui-provider"/>
          <w:rFonts w:asciiTheme="minorHAnsi" w:hAnsiTheme="minorHAnsi" w:cstheme="minorHAnsi"/>
          <w:sz w:val="24"/>
          <w:szCs w:val="24"/>
        </w:rPr>
        <w:t>11</w:t>
      </w:r>
      <w:r w:rsidR="002F4D03">
        <w:rPr>
          <w:rStyle w:val="ui-provider"/>
          <w:rFonts w:asciiTheme="minorHAnsi" w:hAnsiTheme="minorHAnsi" w:cstheme="minorHAnsi"/>
          <w:sz w:val="24"/>
          <w:szCs w:val="24"/>
        </w:rPr>
        <w:t>-12</w:t>
      </w: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 xml:space="preserve">, Wnioskodawca otrzymuje 0 (zero) punktów za każde z kryteriów 5-9. </w:t>
      </w:r>
    </w:p>
    <w:p w14:paraId="721FEF75" w14:textId="77777777" w:rsidR="00390699" w:rsidRDefault="004A224E" w:rsidP="00390699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 xml:space="preserve">Po zakończeniu </w:t>
      </w:r>
      <w:r w:rsidR="00FC7DC7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>Rozmowy kwalifikacyjnej</w:t>
      </w:r>
      <w:r w:rsidRPr="0018025A">
        <w:rPr>
          <w:rFonts w:asciiTheme="minorHAnsi" w:hAnsiTheme="minorHAnsi" w:cstheme="minorHAnsi"/>
          <w:sz w:val="24"/>
          <w:szCs w:val="24"/>
        </w:rPr>
        <w:t xml:space="preserve">, </w:t>
      </w:r>
      <w:r w:rsidR="00374B7E" w:rsidRPr="0018025A">
        <w:rPr>
          <w:rFonts w:asciiTheme="minorHAnsi" w:hAnsiTheme="minorHAnsi" w:cstheme="minorHAnsi"/>
          <w:sz w:val="24"/>
          <w:szCs w:val="24"/>
        </w:rPr>
        <w:t xml:space="preserve">uczestnicy </w:t>
      </w:r>
      <w:r w:rsidR="00D365C9" w:rsidRPr="0018025A">
        <w:rPr>
          <w:rFonts w:asciiTheme="minorHAnsi" w:hAnsiTheme="minorHAnsi" w:cstheme="minorHAnsi"/>
          <w:sz w:val="24"/>
          <w:szCs w:val="24"/>
        </w:rPr>
        <w:t>P</w:t>
      </w:r>
      <w:r w:rsidR="00374B7E" w:rsidRPr="0018025A">
        <w:rPr>
          <w:rFonts w:asciiTheme="minorHAnsi" w:hAnsiTheme="minorHAnsi" w:cstheme="minorHAnsi"/>
          <w:sz w:val="24"/>
          <w:szCs w:val="24"/>
        </w:rPr>
        <w:t>anelu</w:t>
      </w:r>
      <w:r w:rsidRP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917DC5" w:rsidRPr="0018025A">
        <w:rPr>
          <w:rFonts w:asciiTheme="minorHAnsi" w:hAnsiTheme="minorHAnsi" w:cstheme="minorHAnsi"/>
          <w:sz w:val="24"/>
          <w:szCs w:val="24"/>
        </w:rPr>
        <w:t xml:space="preserve">KOW </w:t>
      </w:r>
      <w:r w:rsidRPr="0018025A">
        <w:rPr>
          <w:rFonts w:asciiTheme="minorHAnsi" w:hAnsiTheme="minorHAnsi" w:cstheme="minorHAnsi"/>
          <w:sz w:val="24"/>
          <w:szCs w:val="24"/>
        </w:rPr>
        <w:t xml:space="preserve">bez udziału </w:t>
      </w:r>
      <w:r w:rsidR="0010775A" w:rsidRPr="0018025A">
        <w:rPr>
          <w:rFonts w:asciiTheme="minorHAnsi" w:hAnsiTheme="minorHAnsi" w:cstheme="minorHAnsi"/>
          <w:sz w:val="24"/>
          <w:szCs w:val="24"/>
        </w:rPr>
        <w:t>P</w:t>
      </w:r>
      <w:r w:rsidR="00E96610" w:rsidRPr="0018025A">
        <w:rPr>
          <w:rFonts w:asciiTheme="minorHAnsi" w:hAnsiTheme="minorHAnsi" w:cstheme="minorHAnsi"/>
          <w:sz w:val="24"/>
          <w:szCs w:val="24"/>
        </w:rPr>
        <w:t>rzedstawiciela W</w:t>
      </w:r>
      <w:r w:rsidRPr="0018025A">
        <w:rPr>
          <w:rFonts w:asciiTheme="minorHAnsi" w:hAnsiTheme="minorHAnsi" w:cstheme="minorHAnsi"/>
          <w:sz w:val="24"/>
          <w:szCs w:val="24"/>
        </w:rPr>
        <w:t xml:space="preserve">nioskodawcy </w:t>
      </w:r>
      <w:r w:rsidR="00A05B20" w:rsidRPr="0018025A">
        <w:rPr>
          <w:rFonts w:asciiTheme="minorHAnsi" w:hAnsiTheme="minorHAnsi" w:cstheme="minorHAnsi"/>
          <w:sz w:val="24"/>
          <w:szCs w:val="24"/>
        </w:rPr>
        <w:t xml:space="preserve">wypracowują </w:t>
      </w:r>
      <w:r w:rsidRPr="0018025A">
        <w:rPr>
          <w:rFonts w:asciiTheme="minorHAnsi" w:hAnsiTheme="minorHAnsi" w:cstheme="minorHAnsi"/>
          <w:sz w:val="24"/>
          <w:szCs w:val="24"/>
        </w:rPr>
        <w:t xml:space="preserve">wspólną, </w:t>
      </w:r>
      <w:r w:rsidR="0054449E">
        <w:rPr>
          <w:rFonts w:asciiTheme="minorHAnsi" w:hAnsiTheme="minorHAnsi" w:cstheme="minorHAnsi"/>
          <w:sz w:val="24"/>
          <w:szCs w:val="24"/>
        </w:rPr>
        <w:t>jednomyślną</w:t>
      </w:r>
      <w:r w:rsidRPr="0018025A">
        <w:rPr>
          <w:rFonts w:asciiTheme="minorHAnsi" w:hAnsiTheme="minorHAnsi" w:cstheme="minorHAnsi"/>
          <w:sz w:val="24"/>
          <w:szCs w:val="24"/>
        </w:rPr>
        <w:t xml:space="preserve"> ocenę</w:t>
      </w:r>
      <w:r w:rsidR="009564EE">
        <w:rPr>
          <w:rFonts w:asciiTheme="minorHAnsi" w:hAnsiTheme="minorHAnsi" w:cstheme="minorHAnsi"/>
          <w:sz w:val="24"/>
          <w:szCs w:val="24"/>
        </w:rPr>
        <w:t>.</w:t>
      </w:r>
    </w:p>
    <w:p w14:paraId="0D851649" w14:textId="3C505D81" w:rsidR="00092BD7" w:rsidRPr="00390699" w:rsidRDefault="003F4B9D" w:rsidP="00390699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390699">
        <w:rPr>
          <w:rFonts w:asciiTheme="minorHAnsi" w:hAnsiTheme="minorHAnsi" w:cstheme="minorHAnsi"/>
          <w:sz w:val="24"/>
          <w:szCs w:val="24"/>
        </w:rPr>
        <w:t xml:space="preserve">W przypadku, gdy </w:t>
      </w:r>
      <w:r w:rsidR="00476AD5" w:rsidRPr="00390699">
        <w:rPr>
          <w:rFonts w:asciiTheme="minorHAnsi" w:hAnsiTheme="minorHAnsi" w:cstheme="minorHAnsi"/>
          <w:sz w:val="24"/>
          <w:szCs w:val="24"/>
        </w:rPr>
        <w:t xml:space="preserve">po dokonaniu oceny, ale przed </w:t>
      </w:r>
      <w:r w:rsidRPr="00390699">
        <w:rPr>
          <w:rFonts w:asciiTheme="minorHAnsi" w:hAnsiTheme="minorHAnsi" w:cstheme="minorHAnsi"/>
          <w:sz w:val="24"/>
          <w:szCs w:val="24"/>
        </w:rPr>
        <w:t>zaw</w:t>
      </w:r>
      <w:r w:rsidR="00476AD5" w:rsidRPr="00390699">
        <w:rPr>
          <w:rFonts w:asciiTheme="minorHAnsi" w:hAnsiTheme="minorHAnsi" w:cstheme="minorHAnsi"/>
          <w:sz w:val="24"/>
          <w:szCs w:val="24"/>
        </w:rPr>
        <w:t>arciem</w:t>
      </w:r>
      <w:r w:rsidRPr="00390699">
        <w:rPr>
          <w:rFonts w:asciiTheme="minorHAnsi" w:hAnsiTheme="minorHAnsi" w:cstheme="minorHAnsi"/>
          <w:sz w:val="24"/>
          <w:szCs w:val="24"/>
        </w:rPr>
        <w:t xml:space="preserve"> umowy z Wnioskodawcą, PARP </w:t>
      </w:r>
      <w:r w:rsidR="00476AD5" w:rsidRPr="00390699">
        <w:rPr>
          <w:rFonts w:asciiTheme="minorHAnsi" w:hAnsiTheme="minorHAnsi" w:cstheme="minorHAnsi"/>
          <w:sz w:val="24"/>
          <w:szCs w:val="24"/>
        </w:rPr>
        <w:t>poweźmie wiedzę o okolicznościach mogących mieć negatywny wpływ na wynik oceny Wniosku, PARP ponownie skieruje Wniosek do oceny.</w:t>
      </w:r>
    </w:p>
    <w:p w14:paraId="146B2A86" w14:textId="77777777" w:rsidR="00092BD7" w:rsidRDefault="00092BD7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355F9ED2" w14:textId="2B058326" w:rsidR="004965A9" w:rsidRDefault="00DA40DF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§8</w:t>
      </w:r>
    </w:p>
    <w:p w14:paraId="421CC9C2" w14:textId="055EAEC3" w:rsidR="00DA40DF" w:rsidRPr="00216DD9" w:rsidRDefault="00DA40DF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Uzupełnianie lub poprawianie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Pr="00216DD9">
        <w:rPr>
          <w:rFonts w:asciiTheme="minorHAnsi" w:hAnsiTheme="minorHAnsi" w:cstheme="minorHAnsi"/>
          <w:sz w:val="24"/>
          <w:szCs w:val="24"/>
        </w:rPr>
        <w:t>niosku</w:t>
      </w:r>
    </w:p>
    <w:p w14:paraId="6574FAE8" w14:textId="6EBC2520" w:rsidR="00DA40DF" w:rsidRPr="00216DD9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W przypadku, o którym mowa w</w:t>
      </w:r>
      <w:r w:rsidR="00917DC5">
        <w:rPr>
          <w:rFonts w:asciiTheme="minorHAnsi" w:hAnsiTheme="minorHAnsi" w:cstheme="minorHAnsi"/>
          <w:sz w:val="24"/>
          <w:szCs w:val="24"/>
        </w:rPr>
        <w:t xml:space="preserve"> </w:t>
      </w:r>
      <w:r w:rsidR="00917DC5" w:rsidRPr="00917DC5">
        <w:rPr>
          <w:rFonts w:asciiTheme="minorHAnsi" w:hAnsiTheme="minorHAnsi" w:cstheme="minorHAnsi"/>
          <w:sz w:val="24"/>
          <w:szCs w:val="24"/>
        </w:rPr>
        <w:t>§ 6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216DD9">
        <w:rPr>
          <w:rFonts w:asciiTheme="minorHAnsi" w:hAnsiTheme="minorHAnsi" w:cstheme="minorHAnsi"/>
          <w:sz w:val="24"/>
          <w:szCs w:val="24"/>
        </w:rPr>
        <w:t>RNU</w:t>
      </w:r>
      <w:r w:rsidRPr="00216DD9">
        <w:rPr>
          <w:rFonts w:asciiTheme="minorHAnsi" w:hAnsiTheme="minorHAnsi" w:cstheme="minorHAnsi"/>
          <w:sz w:val="24"/>
          <w:szCs w:val="24"/>
        </w:rPr>
        <w:t xml:space="preserve">, </w:t>
      </w:r>
      <w:r w:rsidR="00091929" w:rsidRPr="00216DD9">
        <w:rPr>
          <w:rFonts w:asciiTheme="minorHAnsi" w:hAnsiTheme="minorHAnsi" w:cstheme="minorHAnsi"/>
          <w:sz w:val="24"/>
          <w:szCs w:val="24"/>
        </w:rPr>
        <w:t>C</w:t>
      </w:r>
      <w:r w:rsidRPr="00216DD9">
        <w:rPr>
          <w:rFonts w:asciiTheme="minorHAnsi" w:hAnsiTheme="minorHAnsi" w:cstheme="minorHAnsi"/>
          <w:sz w:val="24"/>
          <w:szCs w:val="24"/>
        </w:rPr>
        <w:t xml:space="preserve">złonek oceniający formułuje wezwanie do poprawy lub uzupełnienia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Pr="00216DD9">
        <w:rPr>
          <w:rFonts w:asciiTheme="minorHAnsi" w:hAnsiTheme="minorHAnsi" w:cstheme="minorHAnsi"/>
          <w:sz w:val="24"/>
          <w:szCs w:val="24"/>
        </w:rPr>
        <w:t xml:space="preserve">niosku w zakresie niezbędnym do oceny wskazanych </w:t>
      </w:r>
      <w:r w:rsidR="00DE2BA5">
        <w:rPr>
          <w:rFonts w:asciiTheme="minorHAnsi" w:hAnsiTheme="minorHAnsi" w:cstheme="minorHAnsi"/>
          <w:sz w:val="24"/>
          <w:szCs w:val="24"/>
        </w:rPr>
        <w:t>K</w:t>
      </w:r>
      <w:r w:rsidRPr="00216DD9">
        <w:rPr>
          <w:rFonts w:asciiTheme="minorHAnsi" w:hAnsiTheme="minorHAnsi" w:cstheme="minorHAnsi"/>
          <w:sz w:val="24"/>
          <w:szCs w:val="24"/>
        </w:rPr>
        <w:t xml:space="preserve">ryteriów </w:t>
      </w:r>
      <w:r w:rsidR="00DE2BA5">
        <w:rPr>
          <w:rFonts w:asciiTheme="minorHAnsi" w:hAnsiTheme="minorHAnsi" w:cstheme="minorHAnsi"/>
          <w:sz w:val="24"/>
          <w:szCs w:val="24"/>
        </w:rPr>
        <w:t>w</w:t>
      </w:r>
      <w:r w:rsidR="00917DC5">
        <w:rPr>
          <w:rFonts w:asciiTheme="minorHAnsi" w:hAnsiTheme="minorHAnsi" w:cstheme="minorHAnsi"/>
          <w:sz w:val="24"/>
          <w:szCs w:val="24"/>
        </w:rPr>
        <w:t xml:space="preserve">yboru </w:t>
      </w:r>
      <w:r w:rsidR="00EA13E0" w:rsidRPr="00216DD9">
        <w:rPr>
          <w:rFonts w:asciiTheme="minorHAnsi" w:hAnsiTheme="minorHAnsi" w:cstheme="minorHAnsi"/>
          <w:sz w:val="24"/>
          <w:szCs w:val="24"/>
        </w:rPr>
        <w:t>Uczestników</w:t>
      </w:r>
      <w:r w:rsidR="00917DC5">
        <w:rPr>
          <w:rFonts w:asciiTheme="minorHAnsi" w:hAnsiTheme="minorHAnsi" w:cstheme="minorHAnsi"/>
          <w:sz w:val="24"/>
          <w:szCs w:val="24"/>
        </w:rPr>
        <w:t>,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216DD9">
        <w:rPr>
          <w:rFonts w:asciiTheme="minorHAnsi" w:hAnsiTheme="minorHAnsi" w:cstheme="minorHAnsi"/>
          <w:sz w:val="24"/>
          <w:szCs w:val="24"/>
        </w:rPr>
        <w:t xml:space="preserve">i przedstawia ją Przewodniczącemu </w:t>
      </w:r>
      <w:r w:rsidR="00CF138B">
        <w:rPr>
          <w:rFonts w:asciiTheme="minorHAnsi" w:hAnsiTheme="minorHAnsi" w:cstheme="minorHAnsi"/>
          <w:sz w:val="24"/>
          <w:szCs w:val="24"/>
        </w:rPr>
        <w:t>P</w:t>
      </w:r>
      <w:r w:rsidRPr="00216DD9">
        <w:rPr>
          <w:rFonts w:asciiTheme="minorHAnsi" w:hAnsiTheme="minorHAnsi" w:cstheme="minorHAnsi"/>
          <w:sz w:val="24"/>
          <w:szCs w:val="24"/>
        </w:rPr>
        <w:t>anelu</w:t>
      </w:r>
      <w:r w:rsidR="00917DC5">
        <w:rPr>
          <w:rFonts w:asciiTheme="minorHAnsi" w:hAnsiTheme="minorHAnsi" w:cstheme="minorHAnsi"/>
          <w:sz w:val="24"/>
          <w:szCs w:val="24"/>
        </w:rPr>
        <w:t xml:space="preserve"> 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. 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 jest wysyłane do </w:t>
      </w:r>
      <w:r w:rsidR="00091929"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>nioskodawcy przez</w:t>
      </w:r>
      <w:r w:rsid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</w:t>
      </w:r>
      <w:r w:rsidR="00CF138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anelu </w:t>
      </w:r>
      <w:r w:rsidR="00917D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KOW 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 LSI.</w:t>
      </w:r>
    </w:p>
    <w:p w14:paraId="62311D97" w14:textId="61037F67" w:rsidR="002807A7" w:rsidRPr="002807A7" w:rsidRDefault="00DA40DF" w:rsidP="0015725D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E43D6">
        <w:rPr>
          <w:rFonts w:asciiTheme="minorHAnsi" w:hAnsiTheme="minorHAnsi" w:cstheme="minorHAnsi"/>
          <w:sz w:val="24"/>
          <w:szCs w:val="24"/>
        </w:rPr>
        <w:t>Wezwanie, o którym mowa w ust. 1</w:t>
      </w:r>
      <w:r w:rsidR="00FD6317" w:rsidRPr="006E43D6">
        <w:rPr>
          <w:rFonts w:asciiTheme="minorHAnsi" w:hAnsiTheme="minorHAnsi" w:cstheme="minorHAnsi"/>
          <w:sz w:val="24"/>
          <w:szCs w:val="24"/>
        </w:rPr>
        <w:t>,</w:t>
      </w:r>
      <w:r w:rsidRPr="006E43D6">
        <w:rPr>
          <w:rFonts w:asciiTheme="minorHAnsi" w:hAnsiTheme="minorHAnsi" w:cstheme="minorHAnsi"/>
          <w:sz w:val="24"/>
          <w:szCs w:val="24"/>
        </w:rPr>
        <w:t xml:space="preserve"> </w:t>
      </w:r>
      <w:r w:rsidR="00091929" w:rsidRPr="006E43D6">
        <w:rPr>
          <w:rFonts w:asciiTheme="minorHAnsi" w:hAnsiTheme="minorHAnsi" w:cstheme="minorHAnsi"/>
          <w:sz w:val="24"/>
          <w:szCs w:val="24"/>
        </w:rPr>
        <w:t>C</w:t>
      </w:r>
      <w:r w:rsidRPr="006E43D6">
        <w:rPr>
          <w:rFonts w:asciiTheme="minorHAnsi" w:hAnsiTheme="minorHAnsi" w:cstheme="minorHAnsi"/>
          <w:sz w:val="24"/>
          <w:szCs w:val="24"/>
        </w:rPr>
        <w:t>złonek/</w:t>
      </w:r>
      <w:r w:rsidR="00091929" w:rsidRPr="006E43D6">
        <w:rPr>
          <w:rFonts w:asciiTheme="minorHAnsi" w:hAnsiTheme="minorHAnsi" w:cstheme="minorHAnsi"/>
          <w:sz w:val="24"/>
          <w:szCs w:val="24"/>
        </w:rPr>
        <w:t>C</w:t>
      </w:r>
      <w:r w:rsidRPr="006E43D6">
        <w:rPr>
          <w:rFonts w:asciiTheme="minorHAnsi" w:hAnsiTheme="minorHAnsi" w:cstheme="minorHAnsi"/>
          <w:sz w:val="24"/>
          <w:szCs w:val="24"/>
        </w:rPr>
        <w:t xml:space="preserve">złonkowie </w:t>
      </w:r>
      <w:bookmarkStart w:id="9" w:name="_Hlk119485714"/>
      <w:r w:rsidRPr="006E43D6">
        <w:rPr>
          <w:rFonts w:asciiTheme="minorHAnsi" w:hAnsiTheme="minorHAnsi" w:cstheme="minorHAnsi"/>
          <w:sz w:val="24"/>
          <w:szCs w:val="24"/>
        </w:rPr>
        <w:t>oceniający przygotowują</w:t>
      </w:r>
      <w:r w:rsidR="001B602C">
        <w:rPr>
          <w:rFonts w:asciiTheme="minorHAnsi" w:hAnsiTheme="minorHAnsi" w:cstheme="minorHAnsi"/>
          <w:sz w:val="24"/>
          <w:szCs w:val="24"/>
        </w:rPr>
        <w:t xml:space="preserve"> w </w:t>
      </w:r>
      <w:r w:rsidRPr="006E43D6">
        <w:rPr>
          <w:rFonts w:asciiTheme="minorHAnsi" w:hAnsiTheme="minorHAnsi" w:cstheme="minorHAnsi"/>
          <w:sz w:val="24"/>
          <w:szCs w:val="24"/>
        </w:rPr>
        <w:t xml:space="preserve">LSI, w terminie do </w:t>
      </w:r>
      <w:r w:rsidR="00074E87">
        <w:rPr>
          <w:rFonts w:asciiTheme="minorHAnsi" w:hAnsiTheme="minorHAnsi" w:cstheme="minorHAnsi"/>
          <w:sz w:val="24"/>
          <w:szCs w:val="24"/>
        </w:rPr>
        <w:t>10</w:t>
      </w:r>
      <w:r w:rsidR="00074E87" w:rsidRPr="006E43D6">
        <w:rPr>
          <w:rFonts w:asciiTheme="minorHAnsi" w:hAnsiTheme="minorHAnsi" w:cstheme="minorHAnsi"/>
          <w:sz w:val="24"/>
          <w:szCs w:val="24"/>
        </w:rPr>
        <w:t xml:space="preserve"> </w:t>
      </w:r>
      <w:r w:rsidRPr="006E43D6">
        <w:rPr>
          <w:rFonts w:asciiTheme="minorHAnsi" w:hAnsiTheme="minorHAnsi" w:cstheme="minorHAnsi"/>
          <w:sz w:val="24"/>
          <w:szCs w:val="24"/>
        </w:rPr>
        <w:t>dni od daty potwierdzenia w LSI możliwości oceny danego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35090D" w:rsidRPr="006E43D6">
        <w:rPr>
          <w:rFonts w:asciiTheme="minorHAnsi" w:hAnsiTheme="minorHAnsi" w:cstheme="minorHAnsi"/>
          <w:sz w:val="24"/>
          <w:szCs w:val="24"/>
        </w:rPr>
        <w:t>W</w:t>
      </w:r>
      <w:r w:rsidR="00E62B75" w:rsidRPr="006E43D6">
        <w:rPr>
          <w:rFonts w:asciiTheme="minorHAnsi" w:hAnsiTheme="minorHAnsi" w:cstheme="minorHAnsi"/>
          <w:sz w:val="24"/>
          <w:szCs w:val="24"/>
        </w:rPr>
        <w:t>niosku</w:t>
      </w:r>
      <w:r w:rsidRPr="006E43D6">
        <w:rPr>
          <w:rFonts w:asciiTheme="minorHAnsi" w:hAnsiTheme="minorHAnsi" w:cstheme="minorHAnsi"/>
          <w:sz w:val="24"/>
          <w:szCs w:val="24"/>
        </w:rPr>
        <w:t xml:space="preserve">, o której mowa w </w:t>
      </w:r>
      <w:r w:rsidRPr="00EE207D">
        <w:rPr>
          <w:rFonts w:asciiTheme="minorHAnsi" w:hAnsiTheme="minorHAnsi" w:cstheme="minorHAnsi"/>
          <w:sz w:val="24"/>
          <w:szCs w:val="24"/>
        </w:rPr>
        <w:t xml:space="preserve">§ 6 ust. </w:t>
      </w:r>
      <w:r w:rsidR="00EE207D" w:rsidRPr="00EE207D">
        <w:rPr>
          <w:rFonts w:asciiTheme="minorHAnsi" w:hAnsiTheme="minorHAnsi" w:cstheme="minorHAnsi"/>
          <w:sz w:val="24"/>
          <w:szCs w:val="24"/>
        </w:rPr>
        <w:t>2</w:t>
      </w:r>
      <w:r w:rsidRPr="006E43D6">
        <w:rPr>
          <w:rFonts w:asciiTheme="minorHAnsi" w:hAnsiTheme="minorHAnsi" w:cstheme="minorHAnsi"/>
          <w:sz w:val="24"/>
          <w:szCs w:val="24"/>
        </w:rPr>
        <w:t xml:space="preserve">. </w:t>
      </w:r>
      <w:bookmarkStart w:id="10" w:name="_Hlk119485683"/>
      <w:bookmarkEnd w:id="9"/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ww. termin może 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zostać przedłużony na </w:t>
      </w:r>
      <w:r w:rsidR="00CF138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niosek </w:t>
      </w:r>
      <w:r w:rsidR="00091929"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złonka oceniającego i za zgodą Przewodniczącego </w:t>
      </w:r>
      <w:r w:rsidR="00CF138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6E43D6"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KOW.</w:t>
      </w:r>
    </w:p>
    <w:p w14:paraId="6D6749DD" w14:textId="64CB1C13" w:rsidR="00986766" w:rsidRPr="00BE6746" w:rsidRDefault="00E671F5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DA40DF" w:rsidRPr="002807A7">
        <w:rPr>
          <w:rFonts w:asciiTheme="minorHAnsi" w:hAnsiTheme="minorHAnsi" w:cstheme="minorHAnsi"/>
          <w:sz w:val="24"/>
          <w:szCs w:val="24"/>
        </w:rPr>
        <w:t>reść w</w:t>
      </w:r>
      <w:r w:rsidR="00DA40DF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ezwania ustala się na zasadzie konsensusu. W przypadku braku możliwości uzyskania konsensusu decydujący głos ma 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A40DF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kspert wiodący.</w:t>
      </w:r>
    </w:p>
    <w:p w14:paraId="05E85424" w14:textId="431426AA" w:rsidR="00DA40DF" w:rsidRPr="002807A7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807A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Proces uzgodnienia treści wezwania jest udokumentowany w </w:t>
      </w:r>
      <w:r w:rsidRPr="002807A7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LSI</w:t>
      </w:r>
      <w:r w:rsidRPr="002807A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3CF0980F" w14:textId="66E3FCD0" w:rsidR="00DA40DF" w:rsidRPr="002807A7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Przewodniczący panelu 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KOW 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weryfikuje wezwanie, o którym mowa w ust. 1 pod kątem spójności, jednoznaczności, adekwatności i rzetelności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w przypadku niespełnienia ww. elementów przekazuje wezwanie do jego uzupełnienia przez 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złonka oceniającego.</w:t>
      </w:r>
      <w:bookmarkStart w:id="11" w:name="_Hlk120018707"/>
      <w:bookmarkStart w:id="12" w:name="_Hlk120776414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073" w:rsidRPr="001359B4">
        <w:rPr>
          <w:rFonts w:asciiTheme="minorHAnsi" w:hAnsiTheme="minorHAnsi" w:cstheme="minorHAnsi"/>
          <w:bCs/>
          <w:sz w:val="24"/>
          <w:szCs w:val="24"/>
        </w:rPr>
        <w:t>Członek oceniający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terminie </w:t>
      </w:r>
      <w:r w:rsidR="00BA65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dni od dnia następującego po dniu przekazania mu uwag w LSI uzupełnia wezwanie </w:t>
      </w:r>
      <w:bookmarkStart w:id="13" w:name="_Hlk120018850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w zakresie wskazanym przez</w:t>
      </w:r>
      <w:bookmarkEnd w:id="13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11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12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uzasadnionych przypadkach ww. termin może zostać przedłużony na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niosek </w:t>
      </w:r>
      <w:r w:rsidR="00B72073" w:rsidRPr="001359B4">
        <w:rPr>
          <w:rFonts w:asciiTheme="minorHAnsi" w:hAnsiTheme="minorHAnsi" w:cstheme="minorHAnsi"/>
          <w:bCs/>
          <w:sz w:val="24"/>
          <w:szCs w:val="24"/>
        </w:rPr>
        <w:t>Członka oceniającego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za zgodą Przewodniczącego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/Przewodniczącego </w:t>
      </w:r>
      <w:r w:rsidR="00EA13E0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75064D04" w14:textId="6D725899" w:rsidR="00DA40DF" w:rsidRPr="002807A7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podczas oceny 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złonek oceniający stwierdzi we </w:t>
      </w:r>
      <w:r w:rsidR="0035090D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niosku oczywistą omyłkę pisarską lub rachunkową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informuje o tym Przewodniczącego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, który podejmuje decyzję o trybie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jakim zgodnie z </w:t>
      </w:r>
      <w:r w:rsidR="00EA13E0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RNU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omyłka zostanie poprawiona. </w:t>
      </w:r>
    </w:p>
    <w:bookmarkEnd w:id="10"/>
    <w:p w14:paraId="2A3E0EEF" w14:textId="77777777" w:rsidR="004965A9" w:rsidRDefault="004965A9" w:rsidP="001359B4">
      <w:pPr>
        <w:pStyle w:val="Nagwek1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1505D36" w14:textId="7F361565" w:rsidR="004965A9" w:rsidRPr="00021E44" w:rsidRDefault="00DA40DF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sz w:val="24"/>
          <w:szCs w:val="24"/>
        </w:rPr>
        <w:t>§ 9</w:t>
      </w:r>
    </w:p>
    <w:p w14:paraId="0DC57CEE" w14:textId="39F31C56" w:rsidR="00DA40DF" w:rsidRPr="00021E44" w:rsidRDefault="00DA40DF" w:rsidP="001359B4">
      <w:pPr>
        <w:pStyle w:val="Nagwek1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1E44">
        <w:rPr>
          <w:rFonts w:asciiTheme="minorHAnsi" w:hAnsiTheme="minorHAnsi" w:cstheme="minorHAnsi"/>
          <w:sz w:val="24"/>
          <w:szCs w:val="24"/>
        </w:rPr>
        <w:t>Przebieg panelu</w:t>
      </w:r>
      <w:r w:rsidR="00DE5D1D" w:rsidRPr="00021E44">
        <w:rPr>
          <w:rFonts w:asciiTheme="minorHAnsi" w:hAnsiTheme="minorHAnsi" w:cstheme="minorHAnsi"/>
          <w:sz w:val="24"/>
          <w:szCs w:val="24"/>
        </w:rPr>
        <w:t xml:space="preserve"> KOW</w:t>
      </w:r>
    </w:p>
    <w:p w14:paraId="6C566E48" w14:textId="2FF41ADD" w:rsidR="00DA40DF" w:rsidRPr="00021E44" w:rsidRDefault="00DA40DF" w:rsidP="001359B4">
      <w:pPr>
        <w:pStyle w:val="Akapitzlist"/>
        <w:numPr>
          <w:ilvl w:val="0"/>
          <w:numId w:val="38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Panel </w:t>
      </w:r>
      <w:r w:rsidR="00DE5D1D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KOW </w:t>
      </w:r>
      <w:r w:rsidRPr="00021E44">
        <w:rPr>
          <w:rFonts w:asciiTheme="minorHAnsi" w:hAnsiTheme="minorHAnsi" w:cstheme="minorHAnsi"/>
          <w:sz w:val="24"/>
          <w:szCs w:val="24"/>
        </w:rPr>
        <w:t>odbywa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</w:t>
      </w:r>
      <w:r w:rsidR="00275CDB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online 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wykorzystaniem środków komunikacji elektronicznej </w:t>
      </w:r>
      <w:bookmarkStart w:id="14" w:name="_Hlk120087137"/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(tj. w formie wideokonferencji)</w:t>
      </w:r>
      <w:bookmarkEnd w:id="14"/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D1A65C" w14:textId="58DFB0A3" w:rsidR="00DA40DF" w:rsidRPr="00021E44" w:rsidRDefault="00DE5D1D" w:rsidP="001359B4">
      <w:pPr>
        <w:pStyle w:val="Akapitzlist"/>
        <w:numPr>
          <w:ilvl w:val="0"/>
          <w:numId w:val="38"/>
        </w:numPr>
        <w:spacing w:before="360" w:after="12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Rozmowa kwalifikacyjna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podczas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3BDA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anel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A13E0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r w:rsidR="00BC4746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nioskodawcą podlega utrwaleniu za pomocą urządzenia rejestrującego dźwięk lub obraz i dźwięk.</w:t>
      </w:r>
    </w:p>
    <w:p w14:paraId="67E7E7F8" w14:textId="3D55DE84" w:rsidR="00DA40DF" w:rsidRPr="00021E44" w:rsidRDefault="00DA40DF" w:rsidP="001359B4">
      <w:pPr>
        <w:pStyle w:val="Akapitzlist"/>
        <w:numPr>
          <w:ilvl w:val="0"/>
          <w:numId w:val="38"/>
        </w:numPr>
        <w:spacing w:before="360" w:after="12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sz w:val="24"/>
          <w:szCs w:val="24"/>
        </w:rPr>
        <w:t xml:space="preserve">Podczas </w:t>
      </w:r>
      <w:r w:rsidR="00D50FCA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Rozmowy kwalifikacyjnej </w:t>
      </w:r>
      <w:r w:rsidRPr="00021E44">
        <w:rPr>
          <w:rFonts w:asciiTheme="minorHAnsi" w:hAnsiTheme="minorHAnsi" w:cstheme="minorHAnsi"/>
          <w:sz w:val="24"/>
          <w:szCs w:val="24"/>
        </w:rPr>
        <w:t xml:space="preserve">wymagana jest obecność wszystkich </w:t>
      </w:r>
      <w:r w:rsidR="00BC4746" w:rsidRPr="00021E44">
        <w:rPr>
          <w:rFonts w:asciiTheme="minorHAnsi" w:hAnsiTheme="minorHAnsi" w:cstheme="minorHAnsi"/>
          <w:sz w:val="24"/>
          <w:szCs w:val="24"/>
        </w:rPr>
        <w:t>C</w:t>
      </w:r>
      <w:r w:rsidRPr="00021E44">
        <w:rPr>
          <w:rFonts w:asciiTheme="minorHAnsi" w:hAnsiTheme="minorHAnsi" w:cstheme="minorHAnsi"/>
          <w:sz w:val="24"/>
          <w:szCs w:val="24"/>
        </w:rPr>
        <w:t xml:space="preserve">złonków </w:t>
      </w:r>
      <w:r w:rsidR="00963BDA" w:rsidRPr="00021E44">
        <w:rPr>
          <w:rFonts w:asciiTheme="minorHAnsi" w:hAnsiTheme="minorHAnsi" w:cstheme="minorHAnsi"/>
          <w:sz w:val="24"/>
          <w:szCs w:val="24"/>
        </w:rPr>
        <w:t>P</w:t>
      </w:r>
      <w:r w:rsidRPr="00021E44">
        <w:rPr>
          <w:rFonts w:asciiTheme="minorHAnsi" w:hAnsiTheme="minorHAnsi" w:cstheme="minorHAnsi"/>
          <w:sz w:val="24"/>
          <w:szCs w:val="24"/>
        </w:rPr>
        <w:t xml:space="preserve">anelu </w:t>
      </w:r>
      <w:r w:rsidR="00EA13E0" w:rsidRPr="00021E44">
        <w:rPr>
          <w:rFonts w:asciiTheme="minorHAnsi" w:hAnsiTheme="minorHAnsi" w:cstheme="minorHAnsi"/>
          <w:sz w:val="24"/>
          <w:szCs w:val="24"/>
        </w:rPr>
        <w:t>KOW</w:t>
      </w:r>
      <w:r w:rsidRPr="00021E44">
        <w:rPr>
          <w:rFonts w:asciiTheme="minorHAnsi" w:hAnsiTheme="minorHAnsi" w:cstheme="minorHAnsi"/>
          <w:sz w:val="24"/>
          <w:szCs w:val="24"/>
        </w:rPr>
        <w:t xml:space="preserve"> oceniających dany </w:t>
      </w:r>
      <w:r w:rsidR="0035090D" w:rsidRPr="00021E44">
        <w:rPr>
          <w:rFonts w:asciiTheme="minorHAnsi" w:hAnsiTheme="minorHAnsi" w:cstheme="minorHAnsi"/>
          <w:sz w:val="24"/>
          <w:szCs w:val="24"/>
        </w:rPr>
        <w:t>W</w:t>
      </w:r>
      <w:r w:rsidRPr="00021E44">
        <w:rPr>
          <w:rFonts w:asciiTheme="minorHAnsi" w:hAnsiTheme="minorHAnsi" w:cstheme="minorHAnsi"/>
          <w:sz w:val="24"/>
          <w:szCs w:val="24"/>
        </w:rPr>
        <w:t xml:space="preserve">niosek. W przypadku nieobecności któregokolwiek z </w:t>
      </w:r>
      <w:r w:rsidR="00BC4746" w:rsidRPr="00021E44">
        <w:rPr>
          <w:rFonts w:asciiTheme="minorHAnsi" w:hAnsiTheme="minorHAnsi" w:cstheme="minorHAnsi"/>
          <w:sz w:val="24"/>
          <w:szCs w:val="24"/>
        </w:rPr>
        <w:t>C</w:t>
      </w:r>
      <w:r w:rsidRPr="00021E44">
        <w:rPr>
          <w:rFonts w:asciiTheme="minorHAnsi" w:hAnsiTheme="minorHAnsi" w:cstheme="minorHAnsi"/>
          <w:sz w:val="24"/>
          <w:szCs w:val="24"/>
        </w:rPr>
        <w:t xml:space="preserve">złonków </w:t>
      </w:r>
      <w:r w:rsidR="00963BDA" w:rsidRPr="00021E44">
        <w:rPr>
          <w:rFonts w:asciiTheme="minorHAnsi" w:hAnsiTheme="minorHAnsi" w:cstheme="minorHAnsi"/>
          <w:sz w:val="24"/>
          <w:szCs w:val="24"/>
        </w:rPr>
        <w:t>P</w:t>
      </w:r>
      <w:r w:rsidRPr="00021E44">
        <w:rPr>
          <w:rFonts w:asciiTheme="minorHAnsi" w:hAnsiTheme="minorHAnsi" w:cstheme="minorHAnsi"/>
          <w:sz w:val="24"/>
          <w:szCs w:val="24"/>
        </w:rPr>
        <w:t xml:space="preserve">anelu </w:t>
      </w:r>
      <w:r w:rsidR="00EA13E0" w:rsidRPr="00021E44">
        <w:rPr>
          <w:rFonts w:asciiTheme="minorHAnsi" w:hAnsiTheme="minorHAnsi" w:cstheme="minorHAnsi"/>
          <w:sz w:val="24"/>
          <w:szCs w:val="24"/>
        </w:rPr>
        <w:t>KOW</w:t>
      </w:r>
      <w:r w:rsidRPr="00021E44">
        <w:rPr>
          <w:rFonts w:asciiTheme="minorHAnsi" w:hAnsiTheme="minorHAnsi" w:cstheme="minorHAnsi"/>
          <w:sz w:val="24"/>
          <w:szCs w:val="24"/>
        </w:rPr>
        <w:t xml:space="preserve">, </w:t>
      </w:r>
      <w:r w:rsidR="00D50FCA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Rozmowa kwalifikacyjna</w:t>
      </w:r>
      <w:r w:rsidR="00D50FCA" w:rsidRPr="00021E44">
        <w:rPr>
          <w:rFonts w:asciiTheme="minorHAnsi" w:hAnsiTheme="minorHAnsi" w:cstheme="minorHAnsi"/>
          <w:sz w:val="24"/>
          <w:szCs w:val="24"/>
        </w:rPr>
        <w:t xml:space="preserve"> </w:t>
      </w:r>
      <w:r w:rsidRPr="00021E44">
        <w:rPr>
          <w:rFonts w:asciiTheme="minorHAnsi" w:hAnsiTheme="minorHAnsi" w:cstheme="minorHAnsi"/>
          <w:sz w:val="24"/>
          <w:szCs w:val="24"/>
        </w:rPr>
        <w:t>jest przekładan</w:t>
      </w:r>
      <w:r w:rsidR="00D50FCA" w:rsidRPr="00021E44">
        <w:rPr>
          <w:rFonts w:asciiTheme="minorHAnsi" w:hAnsiTheme="minorHAnsi" w:cstheme="minorHAnsi"/>
          <w:sz w:val="24"/>
          <w:szCs w:val="24"/>
        </w:rPr>
        <w:t>a</w:t>
      </w:r>
      <w:r w:rsidRPr="00021E44">
        <w:rPr>
          <w:rFonts w:asciiTheme="minorHAnsi" w:hAnsiTheme="minorHAnsi" w:cstheme="minorHAnsi"/>
          <w:sz w:val="24"/>
          <w:szCs w:val="24"/>
        </w:rPr>
        <w:t xml:space="preserve"> na inny termin.</w:t>
      </w:r>
    </w:p>
    <w:p w14:paraId="2D658755" w14:textId="77777777" w:rsidR="00092BD7" w:rsidRDefault="00092BD7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</w:p>
    <w:p w14:paraId="1FC533C2" w14:textId="60656877" w:rsidR="004965A9" w:rsidRDefault="00DA40DF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§ 10 </w:t>
      </w:r>
    </w:p>
    <w:p w14:paraId="777370C3" w14:textId="219EFFCB" w:rsidR="00DA40DF" w:rsidRPr="00216DD9" w:rsidRDefault="00DA40DF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Ocena kryteriów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216DD9">
        <w:rPr>
          <w:rFonts w:asciiTheme="minorHAnsi" w:hAnsiTheme="minorHAnsi" w:cstheme="minorHAnsi"/>
          <w:sz w:val="24"/>
          <w:szCs w:val="24"/>
        </w:rPr>
        <w:t>Naboru Uczestników</w:t>
      </w:r>
    </w:p>
    <w:p w14:paraId="22B9E9A5" w14:textId="6CAEB121" w:rsidR="00DA40DF" w:rsidRP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Po </w:t>
      </w:r>
      <w:r w:rsidR="00FC7DC7">
        <w:rPr>
          <w:rFonts w:asciiTheme="minorHAnsi" w:hAnsiTheme="minorHAnsi" w:cstheme="minorHAnsi"/>
          <w:sz w:val="24"/>
          <w:szCs w:val="24"/>
        </w:rPr>
        <w:t xml:space="preserve">zakończeniu </w:t>
      </w:r>
      <w:r w:rsidR="00FC7DC7">
        <w:rPr>
          <w:rFonts w:asciiTheme="minorHAnsi" w:hAnsiTheme="minorHAnsi" w:cstheme="minorHAnsi"/>
          <w:color w:val="000000" w:themeColor="text1"/>
          <w:sz w:val="24"/>
          <w:szCs w:val="24"/>
        </w:rPr>
        <w:t>Rozmowy kwalifikacyjnej</w:t>
      </w:r>
      <w:r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BC4746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złonkowie oceniający dokonują oceny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E62B75" w:rsidRPr="00576F49">
        <w:rPr>
          <w:rFonts w:asciiTheme="minorHAnsi" w:hAnsiTheme="minorHAnsi" w:cstheme="minorHAnsi"/>
          <w:sz w:val="24"/>
          <w:szCs w:val="24"/>
        </w:rPr>
        <w:t>niosku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LSI. </w:t>
      </w:r>
    </w:p>
    <w:p w14:paraId="51451BB5" w14:textId="28D34A87" w:rsidR="00DA40DF" w:rsidRP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Ocena, o której mowa w ust. 1, jest dokonywana przez </w:t>
      </w:r>
      <w:r w:rsidR="00833298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złonków oceniających</w:t>
      </w:r>
      <w:r w:rsidR="00BB7310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>w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Pr="00576F49">
        <w:rPr>
          <w:rFonts w:asciiTheme="minorHAnsi" w:hAnsiTheme="minorHAnsi" w:cstheme="minorHAnsi"/>
          <w:sz w:val="24"/>
          <w:szCs w:val="24"/>
        </w:rPr>
        <w:t xml:space="preserve">terminie </w:t>
      </w:r>
      <w:r w:rsidR="000A3B35">
        <w:rPr>
          <w:rFonts w:asciiTheme="minorHAnsi" w:hAnsiTheme="minorHAnsi" w:cstheme="minorHAnsi"/>
          <w:sz w:val="24"/>
          <w:szCs w:val="24"/>
        </w:rPr>
        <w:t xml:space="preserve">do </w:t>
      </w:r>
      <w:r w:rsidR="00074E87">
        <w:rPr>
          <w:rFonts w:asciiTheme="minorHAnsi" w:hAnsiTheme="minorHAnsi" w:cstheme="minorHAnsi"/>
          <w:sz w:val="24"/>
          <w:szCs w:val="24"/>
        </w:rPr>
        <w:t>5</w:t>
      </w:r>
      <w:r w:rsidR="00074E87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dni od </w:t>
      </w:r>
      <w:r w:rsidR="00833298" w:rsidRPr="00576F49">
        <w:rPr>
          <w:rFonts w:asciiTheme="minorHAnsi" w:hAnsiTheme="minorHAnsi" w:cstheme="minorHAnsi"/>
          <w:sz w:val="24"/>
          <w:szCs w:val="24"/>
        </w:rPr>
        <w:t xml:space="preserve">odbycia się </w:t>
      </w:r>
      <w:r w:rsidR="000A3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Rozmowy kwalifikacyjnej. </w:t>
      </w:r>
      <w:r w:rsidRPr="00576F49">
        <w:rPr>
          <w:rFonts w:asciiTheme="minorHAnsi" w:hAnsiTheme="minorHAnsi" w:cstheme="minorHAnsi"/>
          <w:sz w:val="24"/>
          <w:szCs w:val="24"/>
        </w:rPr>
        <w:t xml:space="preserve">W uzasadnionych przypadkach ww. termin może zostać przedłużony na </w:t>
      </w:r>
      <w:r w:rsidR="00BB7310">
        <w:rPr>
          <w:rFonts w:asciiTheme="minorHAnsi" w:hAnsiTheme="minorHAnsi" w:cstheme="minorHAnsi"/>
          <w:sz w:val="24"/>
          <w:szCs w:val="24"/>
        </w:rPr>
        <w:t>w</w:t>
      </w:r>
      <w:r w:rsidRPr="00576F49">
        <w:rPr>
          <w:rFonts w:asciiTheme="minorHAnsi" w:hAnsiTheme="minorHAnsi" w:cstheme="minorHAnsi"/>
          <w:sz w:val="24"/>
          <w:szCs w:val="24"/>
        </w:rPr>
        <w:t xml:space="preserve">niosek </w:t>
      </w:r>
      <w:r w:rsidR="00833298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złonka oceniającego i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Pr="00576F49">
        <w:rPr>
          <w:rFonts w:asciiTheme="minorHAnsi" w:hAnsiTheme="minorHAnsi" w:cstheme="minorHAnsi"/>
          <w:sz w:val="24"/>
          <w:szCs w:val="24"/>
        </w:rPr>
        <w:t xml:space="preserve">za zgodą </w:t>
      </w:r>
      <w:r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</w:t>
      </w:r>
      <w:r w:rsidR="00BB731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0A3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/Przewodniczącego </w:t>
      </w:r>
      <w:r w:rsidR="00EA13E0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6344D481" w14:textId="1F21A2C0" w:rsidR="00DA40DF" w:rsidRP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lastRenderedPageBreak/>
        <w:t>Ocena dokumentowana jest na arkuszu oceny w L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SI,</w:t>
      </w:r>
      <w:r w:rsidRPr="00576F49">
        <w:rPr>
          <w:rFonts w:asciiTheme="minorHAnsi" w:hAnsiTheme="minorHAnsi" w:cstheme="minorHAnsi"/>
          <w:sz w:val="24"/>
          <w:szCs w:val="24"/>
        </w:rPr>
        <w:t xml:space="preserve"> której wzór stanowi załącznik nr </w:t>
      </w:r>
      <w:r w:rsidR="000A3B35">
        <w:rPr>
          <w:rFonts w:asciiTheme="minorHAnsi" w:hAnsiTheme="minorHAnsi" w:cstheme="minorHAnsi"/>
          <w:sz w:val="24"/>
          <w:szCs w:val="24"/>
        </w:rPr>
        <w:t>3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833298" w:rsidRPr="00576F4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A25292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. Każdy z </w:t>
      </w:r>
      <w:r w:rsidR="00576F49">
        <w:rPr>
          <w:rFonts w:asciiTheme="minorHAnsi" w:hAnsiTheme="minorHAnsi" w:cstheme="minorHAnsi"/>
          <w:sz w:val="24"/>
          <w:szCs w:val="24"/>
        </w:rPr>
        <w:t>Członków oceniających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zatwierdza arkusz oceny</w:t>
      </w:r>
      <w:r w:rsidR="00021E44">
        <w:rPr>
          <w:rFonts w:asciiTheme="minorHAnsi" w:hAnsiTheme="minorHAnsi" w:cstheme="minorHAnsi"/>
          <w:sz w:val="24"/>
          <w:szCs w:val="24"/>
        </w:rPr>
        <w:t xml:space="preserve"> w LSI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  <w:r w:rsidR="000A3B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DC3C5B" w14:textId="5025D4A8" w:rsid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Ocenę kryteriów ustala się na zasadzie konsensusu. W przypadku braku możliwości uzyskania konsensusu decydujący głos ma </w:t>
      </w:r>
      <w:r w:rsidR="00833298" w:rsidRPr="00576F49">
        <w:rPr>
          <w:rFonts w:asciiTheme="minorHAnsi" w:hAnsiTheme="minorHAnsi" w:cstheme="minorHAnsi"/>
          <w:sz w:val="24"/>
          <w:szCs w:val="24"/>
        </w:rPr>
        <w:t>E</w:t>
      </w:r>
      <w:r w:rsidRPr="00576F49">
        <w:rPr>
          <w:rFonts w:asciiTheme="minorHAnsi" w:hAnsiTheme="minorHAnsi" w:cstheme="minorHAnsi"/>
          <w:sz w:val="24"/>
          <w:szCs w:val="24"/>
        </w:rPr>
        <w:t>kspert wiodący.</w:t>
      </w:r>
    </w:p>
    <w:p w14:paraId="06406BAC" w14:textId="42E93CE7" w:rsidR="001D7FBB" w:rsidRDefault="001D7FBB" w:rsidP="0015725D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Arkusz oceny Eksperta wiodącego zawiera</w:t>
      </w:r>
      <w:r w:rsidRPr="00576F49">
        <w:rPr>
          <w:rFonts w:asciiTheme="minorHAnsi" w:hAnsiTheme="minorHAnsi" w:cstheme="minorHAnsi"/>
          <w:sz w:val="24"/>
          <w:szCs w:val="24"/>
        </w:rPr>
        <w:t xml:space="preserve"> wspólną, zgodną ocenę</w:t>
      </w:r>
      <w:r>
        <w:rPr>
          <w:rFonts w:asciiTheme="minorHAnsi" w:hAnsiTheme="minorHAnsi" w:cstheme="minorHAnsi"/>
          <w:sz w:val="24"/>
          <w:szCs w:val="24"/>
        </w:rPr>
        <w:t>, o której mowa w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="001B602C">
        <w:rPr>
          <w:rFonts w:asciiTheme="minorHAnsi" w:hAnsiTheme="minorHAnsi" w:cstheme="minorHAnsi"/>
          <w:sz w:val="24"/>
          <w:szCs w:val="24"/>
        </w:rPr>
        <w:t>§ </w:t>
      </w:r>
      <w:r w:rsidR="0015725D" w:rsidRPr="00B71260">
        <w:rPr>
          <w:rFonts w:asciiTheme="minorHAnsi" w:hAnsiTheme="minorHAnsi" w:cstheme="minorHAnsi"/>
          <w:sz w:val="24"/>
          <w:szCs w:val="24"/>
        </w:rPr>
        <w:t xml:space="preserve">4 ust. </w:t>
      </w:r>
      <w:r w:rsidR="0015725D">
        <w:rPr>
          <w:rFonts w:asciiTheme="minorHAnsi" w:hAnsiTheme="minorHAnsi" w:cstheme="minorHAnsi"/>
          <w:sz w:val="24"/>
          <w:szCs w:val="24"/>
        </w:rPr>
        <w:t>10 pkt.</w:t>
      </w:r>
      <w:r w:rsidR="0067357D">
        <w:rPr>
          <w:rFonts w:asciiTheme="minorHAnsi" w:hAnsiTheme="minorHAnsi" w:cstheme="minorHAnsi"/>
          <w:sz w:val="24"/>
          <w:szCs w:val="24"/>
        </w:rPr>
        <w:t xml:space="preserve"> </w:t>
      </w:r>
      <w:r w:rsidR="0015725D">
        <w:rPr>
          <w:rFonts w:asciiTheme="minorHAnsi" w:hAnsiTheme="minorHAnsi" w:cstheme="minorHAnsi"/>
          <w:sz w:val="24"/>
          <w:szCs w:val="24"/>
        </w:rPr>
        <w:t>2</w:t>
      </w:r>
      <w:r w:rsidR="0081353A" w:rsidRPr="0081353A">
        <w:rPr>
          <w:rFonts w:asciiTheme="minorHAnsi" w:hAnsiTheme="minorHAnsi" w:cstheme="minorHAnsi"/>
          <w:sz w:val="24"/>
          <w:szCs w:val="24"/>
        </w:rPr>
        <w:t xml:space="preserve"> Członek oceniający </w:t>
      </w:r>
      <w:r w:rsidR="006976CA">
        <w:rPr>
          <w:rFonts w:asciiTheme="minorHAnsi" w:hAnsiTheme="minorHAnsi" w:cstheme="minorHAnsi"/>
          <w:sz w:val="24"/>
          <w:szCs w:val="24"/>
        </w:rPr>
        <w:t xml:space="preserve">w roli Eksperta </w:t>
      </w:r>
      <w:r w:rsidR="0081353A" w:rsidRPr="0081353A">
        <w:rPr>
          <w:rFonts w:asciiTheme="minorHAnsi" w:hAnsiTheme="minorHAnsi" w:cstheme="minorHAnsi"/>
          <w:sz w:val="24"/>
          <w:szCs w:val="24"/>
        </w:rPr>
        <w:t>wiodąc</w:t>
      </w:r>
      <w:r w:rsidR="006976CA">
        <w:rPr>
          <w:rFonts w:asciiTheme="minorHAnsi" w:hAnsiTheme="minorHAnsi" w:cstheme="minorHAnsi"/>
          <w:sz w:val="24"/>
          <w:szCs w:val="24"/>
        </w:rPr>
        <w:t>ego</w:t>
      </w:r>
      <w:r w:rsidR="0081353A" w:rsidRPr="0081353A">
        <w:rPr>
          <w:rFonts w:asciiTheme="minorHAnsi" w:hAnsiTheme="minorHAnsi" w:cstheme="minorHAnsi"/>
          <w:sz w:val="24"/>
          <w:szCs w:val="24"/>
        </w:rPr>
        <w:t xml:space="preserve"> przekazuje za pośrednictwem LSI arkusz oceny do PARP</w:t>
      </w:r>
      <w:r w:rsidR="0081353A">
        <w:rPr>
          <w:rFonts w:asciiTheme="minorHAnsi" w:hAnsiTheme="minorHAnsi" w:cstheme="minorHAnsi"/>
          <w:sz w:val="24"/>
          <w:szCs w:val="24"/>
        </w:rPr>
        <w:t>.</w:t>
      </w:r>
    </w:p>
    <w:p w14:paraId="544ACEBA" w14:textId="77777777" w:rsidR="000E4E98" w:rsidRDefault="000E4E98" w:rsidP="000E4E98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4EA15FC6" w14:textId="66202F50" w:rsidR="004965A9" w:rsidRDefault="00576F49" w:rsidP="001359B4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6F6F1FA9" w14:textId="0830AE74" w:rsidR="00DA40DF" w:rsidRPr="00576F49" w:rsidRDefault="00576F49" w:rsidP="001359B4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>Sporządzenie protokołu z prac KOW</w:t>
      </w:r>
    </w:p>
    <w:p w14:paraId="20CB3FB8" w14:textId="643A4106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Sekretarz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sporządza, a Przewodniczący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akceptuje protokół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1D7FBB">
        <w:rPr>
          <w:rFonts w:asciiTheme="minorHAnsi" w:hAnsiTheme="minorHAnsi" w:cstheme="minorHAnsi"/>
          <w:sz w:val="24"/>
          <w:szCs w:val="24"/>
        </w:rPr>
        <w:t>4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833298" w:rsidRPr="00576F4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DE4621">
        <w:rPr>
          <w:rFonts w:asciiTheme="minorHAnsi" w:hAnsiTheme="minorHAnsi" w:cstheme="minorHAnsi"/>
          <w:sz w:val="24"/>
          <w:szCs w:val="24"/>
        </w:rPr>
        <w:t xml:space="preserve"> KOW</w:t>
      </w:r>
      <w:r w:rsidR="002F4D03">
        <w:rPr>
          <w:rFonts w:asciiTheme="minorHAnsi" w:hAnsiTheme="minorHAnsi" w:cstheme="minorHAnsi"/>
          <w:sz w:val="24"/>
          <w:szCs w:val="24"/>
        </w:rPr>
        <w:t xml:space="preserve"> oraz listę ocenionych Wniosków zawierającą przyznane oceny, której wzór stanowi załącznik nr 6 </w:t>
      </w:r>
      <w:r w:rsidR="002F4D03" w:rsidRPr="00576F49">
        <w:rPr>
          <w:rFonts w:asciiTheme="minorHAnsi" w:hAnsiTheme="minorHAnsi" w:cstheme="minorHAnsi"/>
          <w:sz w:val="24"/>
          <w:szCs w:val="24"/>
        </w:rPr>
        <w:t>do Regulaminu</w:t>
      </w:r>
      <w:r w:rsidR="002F4D03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30582BF1" w14:textId="682D12E2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Protokół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jest przekazywany do zatwierdzenia przez Prezesa PARP lub właściwego Zastępcę Prezesa PARP.</w:t>
      </w:r>
    </w:p>
    <w:p w14:paraId="419A9BEF" w14:textId="3B3EF91B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Lista ocenionych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576F49">
        <w:rPr>
          <w:rFonts w:asciiTheme="minorHAnsi" w:hAnsiTheme="minorHAnsi" w:cstheme="minorHAnsi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zawierająca przyznane oceny, z </w:t>
      </w:r>
      <w:r w:rsidR="009D0D76">
        <w:rPr>
          <w:rFonts w:asciiTheme="minorHAnsi" w:hAnsiTheme="minorHAnsi" w:cstheme="minorHAnsi"/>
          <w:sz w:val="24"/>
          <w:szCs w:val="24"/>
        </w:rPr>
        <w:t>wyszczególnieniem</w:t>
      </w:r>
      <w:r w:rsidR="009D0D76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9D0D76">
        <w:rPr>
          <w:rFonts w:asciiTheme="minorHAnsi" w:hAnsiTheme="minorHAnsi" w:cstheme="minorHAnsi"/>
          <w:sz w:val="24"/>
          <w:szCs w:val="24"/>
        </w:rPr>
        <w:t>w</w:t>
      </w:r>
      <w:r w:rsidR="009D0D76" w:rsidRPr="00576F49">
        <w:rPr>
          <w:rFonts w:asciiTheme="minorHAnsi" w:hAnsiTheme="minorHAnsi" w:cstheme="minorHAnsi"/>
          <w:sz w:val="24"/>
          <w:szCs w:val="24"/>
        </w:rPr>
        <w:t xml:space="preserve">niosków </w:t>
      </w:r>
      <w:r w:rsidR="00CB4F44">
        <w:rPr>
          <w:rFonts w:asciiTheme="minorHAnsi" w:hAnsiTheme="minorHAnsi" w:cstheme="minorHAnsi"/>
          <w:sz w:val="24"/>
          <w:szCs w:val="24"/>
        </w:rPr>
        <w:t>rekomendowanych do udziału</w:t>
      </w:r>
      <w:r w:rsidR="009F1D18">
        <w:rPr>
          <w:rFonts w:asciiTheme="minorHAnsi" w:hAnsiTheme="minorHAnsi" w:cstheme="minorHAnsi"/>
          <w:sz w:val="24"/>
          <w:szCs w:val="24"/>
        </w:rPr>
        <w:t xml:space="preserve"> w</w:t>
      </w:r>
      <w:r w:rsidR="00CB4F44">
        <w:rPr>
          <w:rFonts w:asciiTheme="minorHAnsi" w:hAnsiTheme="minorHAnsi" w:cstheme="minorHAnsi"/>
          <w:sz w:val="24"/>
          <w:szCs w:val="24"/>
        </w:rPr>
        <w:t xml:space="preserve"> Programie,</w:t>
      </w:r>
      <w:r w:rsidR="00304D98">
        <w:rPr>
          <w:rFonts w:asciiTheme="minorHAnsi" w:hAnsiTheme="minorHAnsi" w:cstheme="minorHAnsi"/>
          <w:sz w:val="24"/>
          <w:szCs w:val="24"/>
        </w:rPr>
        <w:t xml:space="preserve"> </w:t>
      </w:r>
      <w:r w:rsidR="0037021D">
        <w:rPr>
          <w:rFonts w:asciiTheme="minorHAnsi" w:hAnsiTheme="minorHAnsi" w:cstheme="minorHAnsi"/>
          <w:sz w:val="24"/>
          <w:szCs w:val="24"/>
        </w:rPr>
        <w:t>zamieszczana jest na stronie internetowej PARP</w:t>
      </w:r>
      <w:r w:rsidR="00DE4621">
        <w:rPr>
          <w:rFonts w:asciiTheme="minorHAnsi" w:hAnsiTheme="minorHAnsi" w:cstheme="minorHAnsi"/>
          <w:sz w:val="24"/>
          <w:szCs w:val="24"/>
        </w:rPr>
        <w:t>.</w:t>
      </w:r>
    </w:p>
    <w:p w14:paraId="635D026E" w14:textId="77777777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Zmiana protokołu sporządzana jest w przypadku:</w:t>
      </w:r>
    </w:p>
    <w:p w14:paraId="0233114D" w14:textId="77777777" w:rsidR="00DA40DF" w:rsidRPr="00576F49" w:rsidRDefault="00DA40DF" w:rsidP="001359B4">
      <w:pPr>
        <w:numPr>
          <w:ilvl w:val="0"/>
          <w:numId w:val="40"/>
        </w:numPr>
        <w:spacing w:line="276" w:lineRule="auto"/>
        <w:ind w:left="1134" w:hanging="567"/>
        <w:jc w:val="left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konieczności poprawy błędu rachunkowego lub omyłki pisarskiej;</w:t>
      </w:r>
    </w:p>
    <w:p w14:paraId="2B0993A6" w14:textId="06219627" w:rsidR="00DA40DF" w:rsidRPr="00216DD9" w:rsidRDefault="009D0D76" w:rsidP="001359B4">
      <w:pPr>
        <w:pStyle w:val="Akapitzlist"/>
        <w:numPr>
          <w:ilvl w:val="0"/>
          <w:numId w:val="40"/>
        </w:numPr>
        <w:spacing w:after="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przeniesienia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>
        <w:rPr>
          <w:rFonts w:asciiTheme="minorHAnsi" w:hAnsiTheme="minorHAnsi" w:cstheme="minorHAnsi"/>
          <w:sz w:val="24"/>
          <w:szCs w:val="24"/>
        </w:rPr>
        <w:t>niosku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z listy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>
        <w:rPr>
          <w:rFonts w:asciiTheme="minorHAnsi" w:hAnsiTheme="minorHAnsi" w:cstheme="minorHAnsi"/>
          <w:sz w:val="24"/>
          <w:szCs w:val="24"/>
        </w:rPr>
        <w:t>niosków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rekomendowanych do udziału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>
        <w:rPr>
          <w:rFonts w:asciiTheme="minorHAnsi" w:hAnsiTheme="minorHAnsi" w:cstheme="minorHAnsi"/>
          <w:sz w:val="24"/>
          <w:szCs w:val="24"/>
        </w:rPr>
        <w:t>Programie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na listę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>
        <w:rPr>
          <w:rFonts w:asciiTheme="minorHAnsi" w:hAnsiTheme="minorHAnsi" w:cstheme="minorHAnsi"/>
          <w:sz w:val="24"/>
          <w:szCs w:val="24"/>
        </w:rPr>
        <w:t>niosków</w:t>
      </w:r>
      <w:r w:rsidR="00F54FF4" w:rsidRPr="00F54FF4">
        <w:rPr>
          <w:rFonts w:asciiTheme="minorHAnsi" w:hAnsiTheme="minorHAnsi" w:cstheme="minorHAnsi"/>
          <w:sz w:val="24"/>
          <w:szCs w:val="24"/>
        </w:rPr>
        <w:t>, które otrzymały ocenę negatywną,</w:t>
      </w:r>
      <w:r w:rsidR="001B602C">
        <w:rPr>
          <w:rFonts w:asciiTheme="minorHAnsi" w:hAnsiTheme="minorHAnsi" w:cstheme="minorHAnsi"/>
          <w:sz w:val="24"/>
          <w:szCs w:val="24"/>
        </w:rPr>
        <w:t xml:space="preserve"> w </w:t>
      </w:r>
      <w:r w:rsidR="00F54FF4">
        <w:rPr>
          <w:rFonts w:asciiTheme="minorHAnsi" w:hAnsiTheme="minorHAnsi" w:cstheme="minorHAnsi"/>
          <w:sz w:val="24"/>
          <w:szCs w:val="24"/>
        </w:rPr>
        <w:t>przypadku</w:t>
      </w:r>
      <w:r>
        <w:rPr>
          <w:rFonts w:asciiTheme="minorHAnsi" w:hAnsiTheme="minorHAnsi" w:cstheme="minorHAnsi"/>
          <w:sz w:val="24"/>
          <w:szCs w:val="24"/>
        </w:rPr>
        <w:t>,</w:t>
      </w:r>
      <w:r w:rsidR="00F54FF4">
        <w:rPr>
          <w:rFonts w:asciiTheme="minorHAnsi" w:hAnsiTheme="minorHAnsi" w:cstheme="minorHAnsi"/>
          <w:sz w:val="24"/>
          <w:szCs w:val="24"/>
        </w:rPr>
        <w:t xml:space="preserve"> gdy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po zatwierdzeniu wyników oceny w naborze, na etapie zawierania umowy</w:t>
      </w:r>
      <w:r w:rsidR="007637FA">
        <w:rPr>
          <w:rFonts w:asciiTheme="minorHAnsi" w:hAnsiTheme="minorHAnsi" w:cstheme="minorHAnsi"/>
          <w:sz w:val="24"/>
          <w:szCs w:val="24"/>
        </w:rPr>
        <w:t xml:space="preserve"> z 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nioskodawcą, na podstawie dostarczonych przez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 w:rsidRPr="00F54FF4">
        <w:rPr>
          <w:rFonts w:asciiTheme="minorHAnsi" w:hAnsiTheme="minorHAnsi" w:cstheme="minorHAnsi"/>
          <w:sz w:val="24"/>
          <w:szCs w:val="24"/>
        </w:rPr>
        <w:t>nioskodawcę dokumentów niezbędnych do podpisania umowy, PARP stwierdzi,</w:t>
      </w:r>
      <w:r w:rsidR="002F4D03">
        <w:rPr>
          <w:rFonts w:asciiTheme="minorHAnsi" w:hAnsiTheme="minorHAnsi" w:cstheme="minorHAnsi"/>
          <w:sz w:val="24"/>
          <w:szCs w:val="24"/>
        </w:rPr>
        <w:t xml:space="preserve"> w wyniku ponownej oceny</w:t>
      </w:r>
      <w:r w:rsidR="009F3611">
        <w:rPr>
          <w:rFonts w:asciiTheme="minorHAnsi" w:hAnsiTheme="minorHAnsi" w:cstheme="minorHAnsi"/>
          <w:sz w:val="24"/>
          <w:szCs w:val="24"/>
        </w:rPr>
        <w:t xml:space="preserve"> Wniosku</w:t>
      </w:r>
      <w:r w:rsidR="002F4D03">
        <w:rPr>
          <w:rFonts w:asciiTheme="minorHAnsi" w:hAnsiTheme="minorHAnsi" w:cstheme="minorHAnsi"/>
          <w:sz w:val="24"/>
          <w:szCs w:val="24"/>
        </w:rPr>
        <w:t>,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że co najmniej jedno kryterium wyboru </w:t>
      </w:r>
      <w:r w:rsidR="00275CDB">
        <w:rPr>
          <w:rFonts w:asciiTheme="minorHAnsi" w:hAnsiTheme="minorHAnsi" w:cstheme="minorHAnsi"/>
          <w:sz w:val="24"/>
          <w:szCs w:val="24"/>
        </w:rPr>
        <w:t>Uczestników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</w:t>
      </w:r>
      <w:r w:rsidR="00F54FF4">
        <w:rPr>
          <w:rFonts w:asciiTheme="minorHAnsi" w:hAnsiTheme="minorHAnsi" w:cstheme="minorHAnsi"/>
          <w:sz w:val="24"/>
          <w:szCs w:val="24"/>
        </w:rPr>
        <w:t xml:space="preserve">nie </w:t>
      </w:r>
      <w:r w:rsidR="00F54FF4" w:rsidRPr="00F54FF4">
        <w:rPr>
          <w:rFonts w:asciiTheme="minorHAnsi" w:hAnsiTheme="minorHAnsi" w:cstheme="minorHAnsi"/>
          <w:sz w:val="24"/>
          <w:szCs w:val="24"/>
        </w:rPr>
        <w:t>może być spełnione</w:t>
      </w:r>
      <w:r w:rsidR="00DA40DF" w:rsidRPr="00216DD9">
        <w:rPr>
          <w:rFonts w:asciiTheme="minorHAnsi" w:hAnsiTheme="minorHAnsi" w:cstheme="minorHAnsi"/>
          <w:sz w:val="24"/>
          <w:szCs w:val="24"/>
        </w:rPr>
        <w:t>;</w:t>
      </w:r>
    </w:p>
    <w:p w14:paraId="29720DAA" w14:textId="746B60D6" w:rsidR="00DA40DF" w:rsidRPr="00216DD9" w:rsidRDefault="00DA40DF" w:rsidP="001359B4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zwiększenia alokacji w </w:t>
      </w:r>
      <w:r w:rsidR="00DE4621">
        <w:rPr>
          <w:rFonts w:asciiTheme="minorHAnsi" w:hAnsiTheme="minorHAnsi" w:cstheme="minorHAnsi"/>
          <w:sz w:val="24"/>
          <w:szCs w:val="24"/>
        </w:rPr>
        <w:t>N</w:t>
      </w:r>
      <w:r w:rsidRPr="00216DD9">
        <w:rPr>
          <w:rFonts w:asciiTheme="minorHAnsi" w:hAnsiTheme="minorHAnsi" w:cstheme="minorHAnsi"/>
          <w:sz w:val="24"/>
          <w:szCs w:val="24"/>
        </w:rPr>
        <w:t xml:space="preserve">aborze i przeniesienia </w:t>
      </w:r>
      <w:r w:rsidR="00021E44">
        <w:rPr>
          <w:rFonts w:asciiTheme="minorHAnsi" w:hAnsiTheme="minorHAnsi" w:cstheme="minorHAnsi"/>
          <w:sz w:val="24"/>
          <w:szCs w:val="24"/>
        </w:rPr>
        <w:t>do listy Wniosków rekomendowanych do udziału w Programie</w:t>
      </w:r>
      <w:r w:rsidR="00021E44" w:rsidRPr="00216DD9">
        <w:rPr>
          <w:rFonts w:asciiTheme="minorHAnsi" w:hAnsiTheme="minorHAnsi" w:cstheme="minorHAnsi"/>
          <w:sz w:val="24"/>
          <w:szCs w:val="24"/>
        </w:rPr>
        <w:t xml:space="preserve"> </w:t>
      </w:r>
      <w:r w:rsidR="00021E44">
        <w:rPr>
          <w:rFonts w:asciiTheme="minorHAnsi" w:hAnsiTheme="minorHAnsi" w:cstheme="minorHAnsi"/>
          <w:sz w:val="24"/>
          <w:szCs w:val="24"/>
        </w:rPr>
        <w:t>tych</w:t>
      </w:r>
      <w:r w:rsidRPr="00216DD9">
        <w:rPr>
          <w:rFonts w:asciiTheme="minorHAnsi" w:hAnsiTheme="minorHAnsi" w:cstheme="minorHAnsi"/>
          <w:sz w:val="24"/>
          <w:szCs w:val="24"/>
        </w:rPr>
        <w:t xml:space="preserve">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216DD9">
        <w:rPr>
          <w:rFonts w:asciiTheme="minorHAnsi" w:hAnsiTheme="minorHAnsi" w:cstheme="minorHAnsi"/>
          <w:sz w:val="24"/>
          <w:szCs w:val="24"/>
        </w:rPr>
        <w:t>niosków</w:t>
      </w:r>
      <w:r w:rsidRPr="00216DD9">
        <w:rPr>
          <w:rFonts w:asciiTheme="minorHAnsi" w:hAnsiTheme="minorHAnsi" w:cstheme="minorHAnsi"/>
          <w:sz w:val="24"/>
          <w:szCs w:val="24"/>
        </w:rPr>
        <w:t>, które otrzymały ocenę negatywną</w:t>
      </w:r>
      <w:r w:rsidR="00021E44">
        <w:rPr>
          <w:rFonts w:asciiTheme="minorHAnsi" w:hAnsiTheme="minorHAnsi" w:cstheme="minorHAnsi"/>
          <w:sz w:val="24"/>
          <w:szCs w:val="24"/>
        </w:rPr>
        <w:t>,</w:t>
      </w:r>
      <w:r w:rsidRPr="00216DD9">
        <w:rPr>
          <w:rFonts w:asciiTheme="minorHAnsi" w:hAnsiTheme="minorHAnsi" w:cstheme="minorHAnsi"/>
          <w:sz w:val="24"/>
          <w:szCs w:val="24"/>
        </w:rPr>
        <w:t xml:space="preserve"> ze względu na wyczerpanie pierwotnej kwoty </w:t>
      </w:r>
      <w:r w:rsidR="00FE363E">
        <w:rPr>
          <w:rFonts w:asciiTheme="minorHAnsi" w:hAnsiTheme="minorHAnsi" w:cstheme="minorHAnsi"/>
          <w:sz w:val="24"/>
          <w:szCs w:val="24"/>
        </w:rPr>
        <w:t>alokacji</w:t>
      </w:r>
      <w:r w:rsidRPr="00216DD9">
        <w:rPr>
          <w:rFonts w:asciiTheme="minorHAnsi" w:hAnsiTheme="minorHAnsi" w:cstheme="minorHAnsi"/>
          <w:sz w:val="24"/>
          <w:szCs w:val="24"/>
        </w:rPr>
        <w:t>.</w:t>
      </w:r>
    </w:p>
    <w:p w14:paraId="1782FBBE" w14:textId="1904C05C" w:rsidR="00DA40DF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W przypadku zmiany protokołu sporządzana jest aktualizacja protokołu według wzoru stanowiącego załącznik nr </w:t>
      </w:r>
      <w:r w:rsidR="00275CDB">
        <w:rPr>
          <w:rFonts w:asciiTheme="minorHAnsi" w:hAnsiTheme="minorHAnsi" w:cstheme="minorHAnsi"/>
          <w:sz w:val="24"/>
          <w:szCs w:val="24"/>
        </w:rPr>
        <w:t>4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1255FD" w:rsidRPr="00576F4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DE4621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z zastrzeżeniem zmiany nazwy</w:t>
      </w:r>
      <w:r w:rsidR="007637FA">
        <w:rPr>
          <w:rFonts w:asciiTheme="minorHAnsi" w:hAnsiTheme="minorHAnsi" w:cstheme="minorHAnsi"/>
          <w:sz w:val="24"/>
          <w:szCs w:val="24"/>
        </w:rPr>
        <w:t xml:space="preserve"> z </w:t>
      </w:r>
      <w:r w:rsidRPr="00576F49">
        <w:rPr>
          <w:rFonts w:asciiTheme="minorHAnsi" w:hAnsiTheme="minorHAnsi" w:cstheme="minorHAnsi"/>
          <w:sz w:val="24"/>
          <w:szCs w:val="24"/>
        </w:rPr>
        <w:t>„Protokół</w:t>
      </w:r>
      <w:proofErr w:type="gramStart"/>
      <w:r w:rsidRPr="00576F49">
        <w:rPr>
          <w:rFonts w:asciiTheme="minorHAnsi" w:hAnsiTheme="minorHAnsi" w:cstheme="minorHAnsi"/>
          <w:sz w:val="24"/>
          <w:szCs w:val="24"/>
        </w:rPr>
        <w:t>… ”</w:t>
      </w:r>
      <w:proofErr w:type="gramEnd"/>
      <w:r w:rsidRPr="00576F49">
        <w:rPr>
          <w:rFonts w:asciiTheme="minorHAnsi" w:hAnsiTheme="minorHAnsi" w:cstheme="minorHAnsi"/>
          <w:sz w:val="24"/>
          <w:szCs w:val="24"/>
        </w:rPr>
        <w:t xml:space="preserve"> na „Aktualizacja protokołu …”.</w:t>
      </w:r>
    </w:p>
    <w:p w14:paraId="592B10BA" w14:textId="77777777" w:rsidR="00275CDB" w:rsidRDefault="00275CDB" w:rsidP="00275CDB">
      <w:pPr>
        <w:autoSpaceDE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1B0FF2" w14:textId="120AE4ED" w:rsidR="004965A9" w:rsidRDefault="00DA40DF" w:rsidP="001359B4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§ 12</w:t>
      </w:r>
    </w:p>
    <w:p w14:paraId="1700585B" w14:textId="48760E62" w:rsidR="00DA40DF" w:rsidRPr="00216DD9" w:rsidRDefault="00DA40DF" w:rsidP="001359B4">
      <w:pPr>
        <w:pStyle w:val="Nagwek1"/>
        <w:spacing w:line="276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lastRenderedPageBreak/>
        <w:t xml:space="preserve">Zmiany </w:t>
      </w:r>
      <w:r w:rsidR="006E3C89">
        <w:rPr>
          <w:rFonts w:asciiTheme="minorHAnsi" w:hAnsiTheme="minorHAnsi" w:cstheme="minorHAnsi"/>
          <w:sz w:val="24"/>
          <w:szCs w:val="24"/>
        </w:rPr>
        <w:t>R</w:t>
      </w:r>
      <w:r w:rsidRPr="00216DD9">
        <w:rPr>
          <w:rFonts w:asciiTheme="minorHAnsi" w:hAnsiTheme="minorHAnsi" w:cstheme="minorHAnsi"/>
          <w:sz w:val="24"/>
          <w:szCs w:val="24"/>
        </w:rPr>
        <w:t>egulaminu</w:t>
      </w:r>
      <w:r w:rsidR="006E3C89">
        <w:rPr>
          <w:rFonts w:asciiTheme="minorHAnsi" w:hAnsiTheme="minorHAnsi" w:cstheme="minorHAnsi"/>
          <w:sz w:val="24"/>
          <w:szCs w:val="24"/>
        </w:rPr>
        <w:t xml:space="preserve"> KOW</w:t>
      </w:r>
    </w:p>
    <w:p w14:paraId="1E3CC968" w14:textId="479BE047" w:rsidR="006E3C89" w:rsidRDefault="00DA40DF" w:rsidP="001359B4">
      <w:pPr>
        <w:pStyle w:val="Akapitzlist"/>
        <w:spacing w:before="120"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Zmiany </w:t>
      </w:r>
      <w:r w:rsidR="006E3C8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6E3C89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wymagają akceptacji Prezesa/Zastępcy Prezesa</w:t>
      </w:r>
      <w:bookmarkStart w:id="15" w:name="_Toc412557131"/>
      <w:r w:rsidR="008410F5">
        <w:rPr>
          <w:rFonts w:asciiTheme="minorHAnsi" w:hAnsiTheme="minorHAnsi" w:cstheme="minorHAnsi"/>
          <w:sz w:val="24"/>
          <w:szCs w:val="24"/>
        </w:rPr>
        <w:t xml:space="preserve"> </w:t>
      </w:r>
      <w:r w:rsidR="006E3C89">
        <w:rPr>
          <w:rFonts w:asciiTheme="minorHAnsi" w:hAnsiTheme="minorHAnsi" w:cstheme="minorHAnsi"/>
          <w:sz w:val="24"/>
          <w:szCs w:val="24"/>
        </w:rPr>
        <w:t>PARP.</w:t>
      </w:r>
    </w:p>
    <w:p w14:paraId="6788248A" w14:textId="77777777" w:rsidR="006E3C89" w:rsidRDefault="006E3C89" w:rsidP="00216DD9">
      <w:pPr>
        <w:pStyle w:val="Akapitzlist"/>
        <w:spacing w:before="120" w:after="120"/>
        <w:ind w:left="360"/>
        <w:rPr>
          <w:rFonts w:asciiTheme="minorHAnsi" w:hAnsiTheme="minorHAnsi" w:cstheme="minorHAnsi"/>
          <w:sz w:val="24"/>
          <w:szCs w:val="24"/>
        </w:rPr>
      </w:pPr>
    </w:p>
    <w:p w14:paraId="5884BF15" w14:textId="77777777" w:rsidR="000E4E98" w:rsidRDefault="000E4E98" w:rsidP="001359B4">
      <w:pPr>
        <w:pStyle w:val="Akapitzlist"/>
        <w:spacing w:before="120"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C5E99" w14:textId="4F039C01" w:rsidR="006E3C89" w:rsidRPr="001359B4" w:rsidRDefault="006E3C89" w:rsidP="001359B4">
      <w:pPr>
        <w:pStyle w:val="Akapitzlist"/>
        <w:spacing w:before="120"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>Lista załączników</w:t>
      </w:r>
    </w:p>
    <w:p w14:paraId="61653B1F" w14:textId="0AD75414" w:rsidR="006E3C89" w:rsidRPr="001359B4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E3C89">
        <w:rPr>
          <w:rFonts w:asciiTheme="minorHAnsi" w:hAnsiTheme="minorHAnsi" w:cstheme="minorHAnsi"/>
          <w:sz w:val="24"/>
          <w:szCs w:val="24"/>
        </w:rPr>
        <w:t>: Wzór Oświadczenia pracownika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6E3C89">
        <w:rPr>
          <w:rFonts w:asciiTheme="minorHAnsi" w:hAnsiTheme="minorHAnsi" w:cstheme="minorHAnsi"/>
          <w:sz w:val="24"/>
          <w:szCs w:val="24"/>
        </w:rPr>
        <w:t>o bezstronności, poufności i braku konfliktu interesów</w:t>
      </w:r>
    </w:p>
    <w:p w14:paraId="139FD7B0" w14:textId="2EDEF94A" w:rsidR="00181BC4" w:rsidRPr="006E3C89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E3C89">
        <w:rPr>
          <w:rFonts w:asciiTheme="minorHAnsi" w:hAnsiTheme="minorHAnsi" w:cstheme="minorHAnsi"/>
          <w:sz w:val="24"/>
          <w:szCs w:val="24"/>
        </w:rPr>
        <w:t>: Wzór Deklaracji obserwatora o poufności</w:t>
      </w:r>
    </w:p>
    <w:p w14:paraId="762232E8" w14:textId="6C526936" w:rsidR="00181BC4" w:rsidRPr="006E3C89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E3C89">
        <w:rPr>
          <w:rFonts w:asciiTheme="minorHAnsi" w:hAnsiTheme="minorHAnsi" w:cstheme="minorHAnsi"/>
          <w:sz w:val="24"/>
          <w:szCs w:val="24"/>
        </w:rPr>
        <w:t>: Wzór arkusza oceny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35090D" w:rsidRPr="006E3C89">
        <w:rPr>
          <w:rFonts w:asciiTheme="minorHAnsi" w:hAnsiTheme="minorHAnsi" w:cstheme="minorHAnsi"/>
          <w:sz w:val="24"/>
          <w:szCs w:val="24"/>
        </w:rPr>
        <w:t>W</w:t>
      </w:r>
      <w:r w:rsidR="00E62B75" w:rsidRPr="006E3C89">
        <w:rPr>
          <w:rFonts w:asciiTheme="minorHAnsi" w:hAnsiTheme="minorHAnsi" w:cstheme="minorHAnsi"/>
          <w:sz w:val="24"/>
          <w:szCs w:val="24"/>
        </w:rPr>
        <w:t>niosku</w:t>
      </w:r>
    </w:p>
    <w:p w14:paraId="585ABDC2" w14:textId="309B267F" w:rsidR="0018025A" w:rsidRPr="006E3C89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6E3C89">
        <w:rPr>
          <w:rFonts w:asciiTheme="minorHAnsi" w:hAnsiTheme="minorHAnsi" w:cstheme="minorHAnsi"/>
          <w:sz w:val="24"/>
          <w:szCs w:val="24"/>
        </w:rPr>
        <w:t xml:space="preserve">: Wzór protokołu z prac Komisji Oceny </w:t>
      </w:r>
      <w:r w:rsidR="006907CE" w:rsidRPr="006E3C89">
        <w:rPr>
          <w:rFonts w:asciiTheme="minorHAnsi" w:hAnsiTheme="minorHAnsi" w:cstheme="minorHAnsi"/>
          <w:sz w:val="24"/>
          <w:szCs w:val="24"/>
        </w:rPr>
        <w:t>Wniosków</w:t>
      </w:r>
      <w:r w:rsidR="006E3C89" w:rsidRPr="006E3C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947C2B" w14:textId="75A953BB" w:rsidR="00832577" w:rsidRDefault="00181BC4" w:rsidP="001359B4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 w:rsidRPr="001359B4">
        <w:rPr>
          <w:b/>
          <w:bCs/>
          <w:sz w:val="24"/>
          <w:szCs w:val="24"/>
        </w:rPr>
        <w:t xml:space="preserve">Załącznik nr </w:t>
      </w:r>
      <w:r w:rsidR="00576F49" w:rsidRPr="001359B4">
        <w:rPr>
          <w:b/>
          <w:bCs/>
          <w:sz w:val="24"/>
          <w:szCs w:val="24"/>
        </w:rPr>
        <w:t>5</w:t>
      </w:r>
      <w:r w:rsidRPr="001359B4">
        <w:rPr>
          <w:sz w:val="24"/>
          <w:szCs w:val="24"/>
        </w:rPr>
        <w:t xml:space="preserve">: Kryteria wyboru członków Komisji Oceny </w:t>
      </w:r>
      <w:r w:rsidR="006907CE" w:rsidRPr="001359B4">
        <w:rPr>
          <w:sz w:val="24"/>
          <w:szCs w:val="24"/>
        </w:rPr>
        <w:t>Wniosków</w:t>
      </w:r>
      <w:r w:rsidRPr="001359B4">
        <w:rPr>
          <w:sz w:val="24"/>
          <w:szCs w:val="24"/>
        </w:rPr>
        <w:t>, będących pracownikam</w:t>
      </w:r>
      <w:r w:rsidR="001255FD" w:rsidRPr="001359B4">
        <w:rPr>
          <w:sz w:val="24"/>
          <w:szCs w:val="24"/>
        </w:rPr>
        <w:t>i</w:t>
      </w:r>
      <w:bookmarkEnd w:id="15"/>
    </w:p>
    <w:p w14:paraId="7CA51C57" w14:textId="49F1C8A8" w:rsidR="00D8340B" w:rsidRPr="001359B4" w:rsidRDefault="00D8340B" w:rsidP="001359B4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 w:rsidRPr="001359B4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 xml:space="preserve">6: </w:t>
      </w:r>
      <w:r w:rsidRPr="0002184A">
        <w:rPr>
          <w:sz w:val="24"/>
          <w:szCs w:val="24"/>
        </w:rPr>
        <w:t xml:space="preserve">Wzór listy </w:t>
      </w:r>
      <w:r w:rsidR="00C42018" w:rsidRPr="0002184A">
        <w:rPr>
          <w:sz w:val="24"/>
          <w:szCs w:val="24"/>
        </w:rPr>
        <w:t xml:space="preserve">ocenionych </w:t>
      </w:r>
      <w:r w:rsidR="00AD138A" w:rsidRPr="0002184A">
        <w:rPr>
          <w:sz w:val="24"/>
          <w:szCs w:val="24"/>
        </w:rPr>
        <w:t>W</w:t>
      </w:r>
      <w:r w:rsidRPr="0002184A">
        <w:rPr>
          <w:sz w:val="24"/>
          <w:szCs w:val="24"/>
        </w:rPr>
        <w:t>niosków</w:t>
      </w:r>
      <w:r>
        <w:rPr>
          <w:b/>
          <w:bCs/>
          <w:sz w:val="24"/>
          <w:szCs w:val="24"/>
        </w:rPr>
        <w:t xml:space="preserve"> </w:t>
      </w:r>
    </w:p>
    <w:sectPr w:rsidR="00D8340B" w:rsidRPr="001359B4" w:rsidSect="009F76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2552" w:left="1560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3ECD" w14:textId="77777777" w:rsidR="00E524C7" w:rsidRDefault="00E524C7" w:rsidP="00E973A9">
      <w:pPr>
        <w:spacing w:line="240" w:lineRule="auto"/>
      </w:pPr>
      <w:r>
        <w:separator/>
      </w:r>
    </w:p>
  </w:endnote>
  <w:endnote w:type="continuationSeparator" w:id="0">
    <w:p w14:paraId="4B15E3DA" w14:textId="77777777" w:rsidR="00E524C7" w:rsidRDefault="00E524C7" w:rsidP="00E973A9">
      <w:pPr>
        <w:spacing w:line="240" w:lineRule="auto"/>
      </w:pPr>
      <w:r>
        <w:continuationSeparator/>
      </w:r>
    </w:p>
  </w:endnote>
  <w:endnote w:type="continuationNotice" w:id="1">
    <w:p w14:paraId="35B6BF75" w14:textId="77777777" w:rsidR="00E524C7" w:rsidRDefault="00E524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FA9" w14:textId="77777777" w:rsidR="004D5CC4" w:rsidRPr="00E94206" w:rsidRDefault="001B1378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23EBF4" wp14:editId="5A1FAA02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89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0" wp14:anchorId="0BC9FBAD" wp14:editId="5EC8DED5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78118" w14:textId="77777777" w:rsidR="00240B55" w:rsidRPr="0021155B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1155B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</w:t>
                          </w:r>
                          <w:proofErr w:type="gramStart"/>
                          <w:r w:rsidRPr="0021155B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80, </w:t>
                          </w:r>
                          <w:r w:rsidRPr="0021155B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</w:t>
                          </w:r>
                          <w:proofErr w:type="gramEnd"/>
                          <w:r w:rsidRPr="0021155B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: + 48 (22) 432 86 20</w:t>
                          </w:r>
                          <w:r w:rsidRPr="0021155B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71506FED" w14:textId="77777777" w:rsidR="00240B55" w:rsidRPr="002A3378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9FBAD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69E78118" w14:textId="77777777" w:rsidR="00240B55" w:rsidRPr="0021155B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1155B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</w:t>
                    </w:r>
                    <w:proofErr w:type="gramStart"/>
                    <w:r w:rsidRPr="0021155B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80, </w:t>
                    </w:r>
                    <w:r w:rsidRPr="0021155B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</w:t>
                    </w:r>
                    <w:proofErr w:type="gramEnd"/>
                    <w:r w:rsidRPr="0021155B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: + 48 (22) 432 86 20</w:t>
                    </w:r>
                    <w:r w:rsidRPr="0021155B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71506FED" w14:textId="77777777" w:rsidR="00240B55" w:rsidRPr="002A3378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197A0D" wp14:editId="7B6C3B68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8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CE839" id="AutoShape 33" o:spid="_x0000_s1026" type="#_x0000_t32" alt="szara liniaoddzielająca treść własciwą od treści informacyjnej." style="position:absolute;margin-left:2.6pt;margin-top:-63.95pt;width:4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lvYQ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22FFA33" wp14:editId="059E1BEC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13970" t="9525" r="5080" b="9525"/>
              <wp:wrapNone/>
              <wp:docPr id="7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15B4B" id="AutoShape 32" o:spid="_x0000_s1026" type="#_x0000_t32" alt="szara linia" style="position:absolute;margin-left:2.6pt;margin-top:-24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1DA1D25A" wp14:editId="640F9835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34811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229098BB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1D25A" id="Text Box 31" o:spid="_x0000_s1027" type="#_x0000_t202" style="position:absolute;margin-left:74.9pt;margin-top:731.65pt;width:230.6pt;height:34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56234811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229098BB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454F0BD2" wp14:editId="0485624A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25" name="Obraz 25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6A74" w14:textId="77777777" w:rsidR="002A3378" w:rsidRPr="00E94206" w:rsidRDefault="001B1378" w:rsidP="002A33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057AD" wp14:editId="2F507924">
              <wp:simplePos x="0" y="0"/>
              <wp:positionH relativeFrom="column">
                <wp:posOffset>51435</wp:posOffset>
              </wp:positionH>
              <wp:positionV relativeFrom="paragraph">
                <wp:posOffset>-172720</wp:posOffset>
              </wp:positionV>
              <wp:extent cx="5715000" cy="0"/>
              <wp:effectExtent l="13335" t="8255" r="5715" b="10795"/>
              <wp:wrapNone/>
              <wp:docPr id="5" name="AutoShape 39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BC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alt="szara linia" style="position:absolute;margin-left:4.05pt;margin-top:-13.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442621" wp14:editId="7A77A7D6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9EF18" id="AutoShape 42" o:spid="_x0000_s1026" type="#_x0000_t32" style="position:absolute;margin-left:243pt;margin-top:-54.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ziym2B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5B6EB381" wp14:editId="40E931F5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2861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</w:t>
                          </w:r>
                          <w:proofErr w:type="gramStart"/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80, </w:t>
                          </w:r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</w:t>
                          </w:r>
                          <w:proofErr w:type="gramEnd"/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: + 48 (22) 432 86 20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06DFEEAD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B381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16.35pt;margin-top:-62.3pt;width:213.5pt;height:35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" o:allowincell="f" o:allowoverlap="f" stroked="f">
              <v:textbox>
                <w:txbxContent>
                  <w:p w14:paraId="547E2861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</w:t>
                    </w:r>
                    <w:proofErr w:type="gramStart"/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80, </w:t>
                    </w:r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</w:t>
                    </w:r>
                    <w:proofErr w:type="gramEnd"/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: + 48 (22) 432 86 20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06DFEEAD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2E5287" wp14:editId="0520ECAC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2" name="AutoShape 40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B832B" id="AutoShape 40" o:spid="_x0000_s1026" type="#_x0000_t32" alt="szara liniaoddzielająca treść własciwą od treści informacyjnej." style="position:absolute;margin-left:2.6pt;margin-top:-63.9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6Lcok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5B243DFA" wp14:editId="186A8234">
              <wp:simplePos x="0" y="0"/>
              <wp:positionH relativeFrom="page">
                <wp:posOffset>1057275</wp:posOffset>
              </wp:positionH>
              <wp:positionV relativeFrom="page">
                <wp:posOffset>9126855</wp:posOffset>
              </wp:positionV>
              <wp:extent cx="2928620" cy="438785"/>
              <wp:effectExtent l="0" t="1905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1BE55" w14:textId="77777777" w:rsidR="002A3378" w:rsidRPr="00EC442C" w:rsidRDefault="002A3378" w:rsidP="002A3378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37FF7CB9" w14:textId="77777777" w:rsidR="002A3378" w:rsidRPr="00EC442C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43DFA" id="Text Box 38" o:spid="_x0000_s1029" type="#_x0000_t202" style="position:absolute;margin-left:83.25pt;margin-top:718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" o:allowincell="f" o:allowoverlap="f" stroked="f">
              <v:textbox>
                <w:txbxContent>
                  <w:p w14:paraId="0151BE55" w14:textId="77777777" w:rsidR="002A3378" w:rsidRPr="00EC442C" w:rsidRDefault="002A3378" w:rsidP="002A3378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37FF7CB9" w14:textId="77777777" w:rsidR="002A3378" w:rsidRPr="00EC442C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911CB53" wp14:editId="4AB1FF1A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27" name="Obraz 27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59179" w14:textId="77777777" w:rsidR="002A3378" w:rsidRDefault="002A3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5F09" w14:textId="77777777" w:rsidR="00E524C7" w:rsidRDefault="00E524C7" w:rsidP="00E973A9">
      <w:pPr>
        <w:spacing w:line="240" w:lineRule="auto"/>
      </w:pPr>
      <w:r>
        <w:separator/>
      </w:r>
    </w:p>
  </w:footnote>
  <w:footnote w:type="continuationSeparator" w:id="0">
    <w:p w14:paraId="7BC2CAA7" w14:textId="77777777" w:rsidR="00E524C7" w:rsidRDefault="00E524C7" w:rsidP="00E973A9">
      <w:pPr>
        <w:spacing w:line="240" w:lineRule="auto"/>
      </w:pPr>
      <w:r>
        <w:continuationSeparator/>
      </w:r>
    </w:p>
  </w:footnote>
  <w:footnote w:type="continuationNotice" w:id="1">
    <w:p w14:paraId="4AE45F11" w14:textId="77777777" w:rsidR="00E524C7" w:rsidRDefault="00E524C7">
      <w:pPr>
        <w:spacing w:line="240" w:lineRule="auto"/>
      </w:pPr>
    </w:p>
  </w:footnote>
  <w:footnote w:id="2">
    <w:p w14:paraId="48C0889B" w14:textId="77777777" w:rsidR="003C3E15" w:rsidRPr="0094550D" w:rsidRDefault="003C3E15" w:rsidP="003C3E1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A5094">
        <w:rPr>
          <w:rFonts w:asciiTheme="minorHAnsi" w:hAnsiTheme="minorHAnsi"/>
          <w:sz w:val="24"/>
          <w:szCs w:val="24"/>
        </w:rPr>
        <w:t>Forma szkolenia jest dowolna i może obejmować również webinarium</w:t>
      </w:r>
      <w:r>
        <w:rPr>
          <w:rFonts w:asciiTheme="minorHAnsi" w:hAnsiTheme="minorHAnsi"/>
          <w:sz w:val="24"/>
          <w:szCs w:val="24"/>
        </w:rPr>
        <w:t>,</w:t>
      </w:r>
      <w:r w:rsidRPr="00FA5094">
        <w:rPr>
          <w:rFonts w:asciiTheme="minorHAnsi" w:hAnsiTheme="minorHAnsi"/>
          <w:sz w:val="24"/>
          <w:szCs w:val="24"/>
        </w:rPr>
        <w:t xml:space="preserve"> film instruktażowy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94550D">
        <w:rPr>
          <w:rFonts w:asciiTheme="minorHAnsi" w:hAnsiTheme="minorHAnsi"/>
          <w:sz w:val="24"/>
          <w:szCs w:val="24"/>
        </w:rPr>
        <w:t>lub udostępnienie prezentacji nt. specyfiki działania i zasad dokonywania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E3D2" w14:textId="77777777" w:rsidR="00DF0266" w:rsidRPr="000C4BB9" w:rsidRDefault="001B1378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1072" behindDoc="0" locked="0" layoutInCell="1" allowOverlap="1" wp14:anchorId="1924F110" wp14:editId="3940AC6F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4" name="Obraz 24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9533" w14:textId="77777777" w:rsidR="009F22FB" w:rsidRDefault="001B137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18730C" wp14:editId="210255C0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26" name="Obraz 26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89B"/>
    <w:multiLevelType w:val="hybridMultilevel"/>
    <w:tmpl w:val="28C47340"/>
    <w:lvl w:ilvl="0" w:tplc="FA24F5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86740"/>
    <w:multiLevelType w:val="hybridMultilevel"/>
    <w:tmpl w:val="337C9386"/>
    <w:lvl w:ilvl="0" w:tplc="5E8ED2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317"/>
    <w:multiLevelType w:val="hybridMultilevel"/>
    <w:tmpl w:val="771AC4D0"/>
    <w:lvl w:ilvl="0" w:tplc="FFA2A896">
      <w:start w:val="1"/>
      <w:numFmt w:val="decimal"/>
      <w:lvlText w:val="%1."/>
      <w:lvlJc w:val="left"/>
      <w:pPr>
        <w:ind w:left="1140" w:hanging="360"/>
      </w:pPr>
    </w:lvl>
    <w:lvl w:ilvl="1" w:tplc="065C74FE">
      <w:start w:val="1"/>
      <w:numFmt w:val="decimal"/>
      <w:lvlText w:val="%2."/>
      <w:lvlJc w:val="left"/>
      <w:pPr>
        <w:ind w:left="1140" w:hanging="360"/>
      </w:pPr>
    </w:lvl>
    <w:lvl w:ilvl="2" w:tplc="B31271DA">
      <w:start w:val="1"/>
      <w:numFmt w:val="decimal"/>
      <w:lvlText w:val="%3."/>
      <w:lvlJc w:val="left"/>
      <w:pPr>
        <w:ind w:left="1140" w:hanging="360"/>
      </w:pPr>
    </w:lvl>
    <w:lvl w:ilvl="3" w:tplc="1F2C5240">
      <w:start w:val="1"/>
      <w:numFmt w:val="decimal"/>
      <w:lvlText w:val="%4."/>
      <w:lvlJc w:val="left"/>
      <w:pPr>
        <w:ind w:left="1140" w:hanging="360"/>
      </w:pPr>
    </w:lvl>
    <w:lvl w:ilvl="4" w:tplc="B98011DE">
      <w:start w:val="1"/>
      <w:numFmt w:val="decimal"/>
      <w:lvlText w:val="%5."/>
      <w:lvlJc w:val="left"/>
      <w:pPr>
        <w:ind w:left="1140" w:hanging="360"/>
      </w:pPr>
    </w:lvl>
    <w:lvl w:ilvl="5" w:tplc="CACC6B9C">
      <w:start w:val="1"/>
      <w:numFmt w:val="decimal"/>
      <w:lvlText w:val="%6."/>
      <w:lvlJc w:val="left"/>
      <w:pPr>
        <w:ind w:left="1140" w:hanging="360"/>
      </w:pPr>
    </w:lvl>
    <w:lvl w:ilvl="6" w:tplc="BEC6547E">
      <w:start w:val="1"/>
      <w:numFmt w:val="decimal"/>
      <w:lvlText w:val="%7."/>
      <w:lvlJc w:val="left"/>
      <w:pPr>
        <w:ind w:left="1140" w:hanging="360"/>
      </w:pPr>
    </w:lvl>
    <w:lvl w:ilvl="7" w:tplc="DCE618C8">
      <w:start w:val="1"/>
      <w:numFmt w:val="decimal"/>
      <w:lvlText w:val="%8."/>
      <w:lvlJc w:val="left"/>
      <w:pPr>
        <w:ind w:left="1140" w:hanging="360"/>
      </w:pPr>
    </w:lvl>
    <w:lvl w:ilvl="8" w:tplc="06E86178">
      <w:start w:val="1"/>
      <w:numFmt w:val="decimal"/>
      <w:lvlText w:val="%9."/>
      <w:lvlJc w:val="left"/>
      <w:pPr>
        <w:ind w:left="1140" w:hanging="360"/>
      </w:pPr>
    </w:lvl>
  </w:abstractNum>
  <w:abstractNum w:abstractNumId="3" w15:restartNumberingAfterBreak="0">
    <w:nsid w:val="0890206D"/>
    <w:multiLevelType w:val="hybridMultilevel"/>
    <w:tmpl w:val="5F3628E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F57580"/>
    <w:multiLevelType w:val="hybridMultilevel"/>
    <w:tmpl w:val="5544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269"/>
    <w:multiLevelType w:val="hybridMultilevel"/>
    <w:tmpl w:val="396C3CAA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34ED"/>
    <w:multiLevelType w:val="hybridMultilevel"/>
    <w:tmpl w:val="5FD29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102B2"/>
    <w:multiLevelType w:val="hybridMultilevel"/>
    <w:tmpl w:val="39BC5BF2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775FC"/>
    <w:multiLevelType w:val="hybridMultilevel"/>
    <w:tmpl w:val="9F9A5D36"/>
    <w:lvl w:ilvl="0" w:tplc="C026174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F037C5"/>
    <w:multiLevelType w:val="hybridMultilevel"/>
    <w:tmpl w:val="8A5C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6746"/>
    <w:multiLevelType w:val="hybridMultilevel"/>
    <w:tmpl w:val="9CDC1B8E"/>
    <w:lvl w:ilvl="0" w:tplc="737CDC46">
      <w:start w:val="1"/>
      <w:numFmt w:val="decimal"/>
      <w:lvlText w:val="%1)"/>
      <w:lvlJc w:val="left"/>
      <w:pPr>
        <w:ind w:left="928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084DB8"/>
    <w:multiLevelType w:val="hybridMultilevel"/>
    <w:tmpl w:val="8DF8C704"/>
    <w:lvl w:ilvl="0" w:tplc="EB5CA6C0">
      <w:start w:val="1"/>
      <w:numFmt w:val="bullet"/>
      <w:lvlText w:val="⁻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D55689"/>
    <w:multiLevelType w:val="hybridMultilevel"/>
    <w:tmpl w:val="37F05F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A5388"/>
    <w:multiLevelType w:val="hybridMultilevel"/>
    <w:tmpl w:val="A31CE60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7306E2"/>
    <w:multiLevelType w:val="hybridMultilevel"/>
    <w:tmpl w:val="156C35E6"/>
    <w:lvl w:ilvl="0" w:tplc="0A7EE9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80ACB"/>
    <w:multiLevelType w:val="hybridMultilevel"/>
    <w:tmpl w:val="CD3048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94311"/>
    <w:multiLevelType w:val="hybridMultilevel"/>
    <w:tmpl w:val="DB525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E0236"/>
    <w:multiLevelType w:val="hybridMultilevel"/>
    <w:tmpl w:val="E318A71E"/>
    <w:lvl w:ilvl="0" w:tplc="EB5CA6C0">
      <w:start w:val="1"/>
      <w:numFmt w:val="bullet"/>
      <w:lvlText w:val="⁻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B5100A"/>
    <w:multiLevelType w:val="hybridMultilevel"/>
    <w:tmpl w:val="46B876C2"/>
    <w:lvl w:ilvl="0" w:tplc="779897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179BB"/>
    <w:multiLevelType w:val="hybridMultilevel"/>
    <w:tmpl w:val="93628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A6D5C"/>
    <w:multiLevelType w:val="hybridMultilevel"/>
    <w:tmpl w:val="07B4FE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4A0FA5"/>
    <w:multiLevelType w:val="hybridMultilevel"/>
    <w:tmpl w:val="BBC02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B0A8C"/>
    <w:multiLevelType w:val="multilevel"/>
    <w:tmpl w:val="59E04608"/>
    <w:styleLink w:val="Biecalista1"/>
    <w:lvl w:ilvl="0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B1B0D"/>
    <w:multiLevelType w:val="hybridMultilevel"/>
    <w:tmpl w:val="41BE7FD4"/>
    <w:lvl w:ilvl="0" w:tplc="2F02E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035E5"/>
    <w:multiLevelType w:val="hybridMultilevel"/>
    <w:tmpl w:val="AFF6279E"/>
    <w:lvl w:ilvl="0" w:tplc="A8E012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B2F22"/>
    <w:multiLevelType w:val="hybridMultilevel"/>
    <w:tmpl w:val="E962EA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8A4E59"/>
    <w:multiLevelType w:val="hybridMultilevel"/>
    <w:tmpl w:val="06ECF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15B8D"/>
    <w:multiLevelType w:val="multilevel"/>
    <w:tmpl w:val="D6DA22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A55C62"/>
    <w:multiLevelType w:val="hybridMultilevel"/>
    <w:tmpl w:val="909C4288"/>
    <w:lvl w:ilvl="0" w:tplc="C8EC97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6A90417"/>
    <w:multiLevelType w:val="hybridMultilevel"/>
    <w:tmpl w:val="5BA8AB3E"/>
    <w:lvl w:ilvl="0" w:tplc="0246B9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989635E"/>
    <w:multiLevelType w:val="hybridMultilevel"/>
    <w:tmpl w:val="A29A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31835"/>
    <w:multiLevelType w:val="hybridMultilevel"/>
    <w:tmpl w:val="C8086586"/>
    <w:lvl w:ilvl="0" w:tplc="FC4C91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D02A3"/>
    <w:multiLevelType w:val="hybridMultilevel"/>
    <w:tmpl w:val="7AEAEC46"/>
    <w:lvl w:ilvl="0" w:tplc="4C7490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FE30251A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590E77"/>
    <w:multiLevelType w:val="hybridMultilevel"/>
    <w:tmpl w:val="537E5BC8"/>
    <w:lvl w:ilvl="0" w:tplc="AF26FA40">
      <w:start w:val="1"/>
      <w:numFmt w:val="decimal"/>
      <w:lvlText w:val="%1)"/>
      <w:lvlJc w:val="left"/>
      <w:pPr>
        <w:ind w:left="360" w:hanging="360"/>
      </w:pPr>
      <w:rPr>
        <w:rFonts w:eastAsia="Times New Roman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50074B"/>
    <w:multiLevelType w:val="hybridMultilevel"/>
    <w:tmpl w:val="5524AF48"/>
    <w:lvl w:ilvl="0" w:tplc="E1A4E5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5" w15:restartNumberingAfterBreak="0">
    <w:nsid w:val="51597DCF"/>
    <w:multiLevelType w:val="hybridMultilevel"/>
    <w:tmpl w:val="70DC3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93920"/>
    <w:multiLevelType w:val="hybridMultilevel"/>
    <w:tmpl w:val="6CF0C7DE"/>
    <w:lvl w:ilvl="0" w:tplc="237CA80C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C0D17"/>
    <w:multiLevelType w:val="hybridMultilevel"/>
    <w:tmpl w:val="B9184E0E"/>
    <w:lvl w:ilvl="0" w:tplc="04150017">
      <w:start w:val="1"/>
      <w:numFmt w:val="lowerLetter"/>
      <w:lvlText w:val="%1)"/>
      <w:lvlJc w:val="left"/>
      <w:pPr>
        <w:ind w:left="-5400" w:hanging="360"/>
      </w:pPr>
    </w:lvl>
    <w:lvl w:ilvl="1" w:tplc="04150019" w:tentative="1">
      <w:start w:val="1"/>
      <w:numFmt w:val="lowerLetter"/>
      <w:lvlText w:val="%2."/>
      <w:lvlJc w:val="left"/>
      <w:pPr>
        <w:ind w:left="-4680" w:hanging="360"/>
      </w:pPr>
    </w:lvl>
    <w:lvl w:ilvl="2" w:tplc="0415001B" w:tentative="1">
      <w:start w:val="1"/>
      <w:numFmt w:val="lowerRoman"/>
      <w:lvlText w:val="%3."/>
      <w:lvlJc w:val="right"/>
      <w:pPr>
        <w:ind w:left="-3960" w:hanging="180"/>
      </w:pPr>
    </w:lvl>
    <w:lvl w:ilvl="3" w:tplc="0415000F" w:tentative="1">
      <w:start w:val="1"/>
      <w:numFmt w:val="decimal"/>
      <w:lvlText w:val="%4."/>
      <w:lvlJc w:val="left"/>
      <w:pPr>
        <w:ind w:left="-3240" w:hanging="360"/>
      </w:pPr>
    </w:lvl>
    <w:lvl w:ilvl="4" w:tplc="04150019" w:tentative="1">
      <w:start w:val="1"/>
      <w:numFmt w:val="lowerLetter"/>
      <w:lvlText w:val="%5."/>
      <w:lvlJc w:val="left"/>
      <w:pPr>
        <w:ind w:left="-2520" w:hanging="360"/>
      </w:pPr>
    </w:lvl>
    <w:lvl w:ilvl="5" w:tplc="0415001B" w:tentative="1">
      <w:start w:val="1"/>
      <w:numFmt w:val="lowerRoman"/>
      <w:lvlText w:val="%6."/>
      <w:lvlJc w:val="right"/>
      <w:pPr>
        <w:ind w:left="-1800" w:hanging="180"/>
      </w:pPr>
    </w:lvl>
    <w:lvl w:ilvl="6" w:tplc="0415000F" w:tentative="1">
      <w:start w:val="1"/>
      <w:numFmt w:val="decimal"/>
      <w:lvlText w:val="%7."/>
      <w:lvlJc w:val="left"/>
      <w:pPr>
        <w:ind w:left="-1080" w:hanging="360"/>
      </w:pPr>
    </w:lvl>
    <w:lvl w:ilvl="7" w:tplc="04150019" w:tentative="1">
      <w:start w:val="1"/>
      <w:numFmt w:val="lowerLetter"/>
      <w:lvlText w:val="%8."/>
      <w:lvlJc w:val="left"/>
      <w:pPr>
        <w:ind w:left="-360" w:hanging="360"/>
      </w:pPr>
    </w:lvl>
    <w:lvl w:ilvl="8" w:tplc="0415001B" w:tentative="1">
      <w:start w:val="1"/>
      <w:numFmt w:val="lowerRoman"/>
      <w:lvlText w:val="%9."/>
      <w:lvlJc w:val="right"/>
      <w:pPr>
        <w:ind w:left="360" w:hanging="180"/>
      </w:pPr>
    </w:lvl>
  </w:abstractNum>
  <w:abstractNum w:abstractNumId="38" w15:restartNumberingAfterBreak="0">
    <w:nsid w:val="57EF2D2E"/>
    <w:multiLevelType w:val="hybridMultilevel"/>
    <w:tmpl w:val="BA4EBA56"/>
    <w:lvl w:ilvl="0" w:tplc="04150017">
      <w:start w:val="1"/>
      <w:numFmt w:val="lowerLetter"/>
      <w:lvlText w:val="%1)"/>
      <w:lvlJc w:val="left"/>
      <w:pPr>
        <w:ind w:left="10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9" w15:restartNumberingAfterBreak="0">
    <w:nsid w:val="598F1022"/>
    <w:multiLevelType w:val="hybridMultilevel"/>
    <w:tmpl w:val="C36CAC8E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B424A5"/>
    <w:multiLevelType w:val="multilevel"/>
    <w:tmpl w:val="5E5A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D0D0389"/>
    <w:multiLevelType w:val="hybridMultilevel"/>
    <w:tmpl w:val="C8086586"/>
    <w:lvl w:ilvl="0" w:tplc="FC4C9168">
      <w:start w:val="1"/>
      <w:numFmt w:val="decimal"/>
      <w:lvlText w:val="%1)"/>
      <w:lvlJc w:val="left"/>
      <w:pPr>
        <w:ind w:left="10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2" w15:restartNumberingAfterBreak="0">
    <w:nsid w:val="5DE568F7"/>
    <w:multiLevelType w:val="hybridMultilevel"/>
    <w:tmpl w:val="3E4EAE1E"/>
    <w:lvl w:ilvl="0" w:tplc="5790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C3407"/>
    <w:multiLevelType w:val="hybridMultilevel"/>
    <w:tmpl w:val="EB9EC5EE"/>
    <w:lvl w:ilvl="0" w:tplc="16FC4AC6">
      <w:start w:val="1"/>
      <w:numFmt w:val="decimal"/>
      <w:lvlText w:val="%1)"/>
      <w:lvlJc w:val="left"/>
      <w:pPr>
        <w:ind w:left="242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4" w15:restartNumberingAfterBreak="0">
    <w:nsid w:val="63C11E6D"/>
    <w:multiLevelType w:val="hybridMultilevel"/>
    <w:tmpl w:val="0584D940"/>
    <w:lvl w:ilvl="0" w:tplc="1ABE592E">
      <w:start w:val="1"/>
      <w:numFmt w:val="decimal"/>
      <w:lvlText w:val="%1."/>
      <w:lvlJc w:val="left"/>
      <w:pPr>
        <w:ind w:left="1140" w:hanging="360"/>
      </w:pPr>
    </w:lvl>
    <w:lvl w:ilvl="1" w:tplc="A7C0E724">
      <w:start w:val="1"/>
      <w:numFmt w:val="decimal"/>
      <w:lvlText w:val="%2."/>
      <w:lvlJc w:val="left"/>
      <w:pPr>
        <w:ind w:left="1140" w:hanging="360"/>
      </w:pPr>
    </w:lvl>
    <w:lvl w:ilvl="2" w:tplc="DF8EFE40">
      <w:start w:val="1"/>
      <w:numFmt w:val="decimal"/>
      <w:lvlText w:val="%3."/>
      <w:lvlJc w:val="left"/>
      <w:pPr>
        <w:ind w:left="1140" w:hanging="360"/>
      </w:pPr>
    </w:lvl>
    <w:lvl w:ilvl="3" w:tplc="754C77C4">
      <w:start w:val="1"/>
      <w:numFmt w:val="decimal"/>
      <w:lvlText w:val="%4."/>
      <w:lvlJc w:val="left"/>
      <w:pPr>
        <w:ind w:left="1140" w:hanging="360"/>
      </w:pPr>
    </w:lvl>
    <w:lvl w:ilvl="4" w:tplc="2DA2E400">
      <w:start w:val="1"/>
      <w:numFmt w:val="decimal"/>
      <w:lvlText w:val="%5."/>
      <w:lvlJc w:val="left"/>
      <w:pPr>
        <w:ind w:left="1140" w:hanging="360"/>
      </w:pPr>
    </w:lvl>
    <w:lvl w:ilvl="5" w:tplc="64C2E80C">
      <w:start w:val="1"/>
      <w:numFmt w:val="decimal"/>
      <w:lvlText w:val="%6."/>
      <w:lvlJc w:val="left"/>
      <w:pPr>
        <w:ind w:left="1140" w:hanging="360"/>
      </w:pPr>
    </w:lvl>
    <w:lvl w:ilvl="6" w:tplc="D7A47076">
      <w:start w:val="1"/>
      <w:numFmt w:val="decimal"/>
      <w:lvlText w:val="%7."/>
      <w:lvlJc w:val="left"/>
      <w:pPr>
        <w:ind w:left="1140" w:hanging="360"/>
      </w:pPr>
    </w:lvl>
    <w:lvl w:ilvl="7" w:tplc="EBDA988C">
      <w:start w:val="1"/>
      <w:numFmt w:val="decimal"/>
      <w:lvlText w:val="%8."/>
      <w:lvlJc w:val="left"/>
      <w:pPr>
        <w:ind w:left="1140" w:hanging="360"/>
      </w:pPr>
    </w:lvl>
    <w:lvl w:ilvl="8" w:tplc="CF441414">
      <w:start w:val="1"/>
      <w:numFmt w:val="decimal"/>
      <w:lvlText w:val="%9."/>
      <w:lvlJc w:val="left"/>
      <w:pPr>
        <w:ind w:left="1140" w:hanging="360"/>
      </w:pPr>
    </w:lvl>
  </w:abstractNum>
  <w:abstractNum w:abstractNumId="45" w15:restartNumberingAfterBreak="0">
    <w:nsid w:val="66727A8A"/>
    <w:multiLevelType w:val="hybridMultilevel"/>
    <w:tmpl w:val="FDDA2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8E0DDC"/>
    <w:multiLevelType w:val="hybridMultilevel"/>
    <w:tmpl w:val="EBD8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61259B"/>
    <w:multiLevelType w:val="hybridMultilevel"/>
    <w:tmpl w:val="0C0EF14A"/>
    <w:lvl w:ilvl="0" w:tplc="1D4E8950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E44DC6"/>
    <w:multiLevelType w:val="hybridMultilevel"/>
    <w:tmpl w:val="DD58F758"/>
    <w:lvl w:ilvl="0" w:tplc="7A70A0FC">
      <w:start w:val="1"/>
      <w:numFmt w:val="decimal"/>
      <w:lvlText w:val="%1."/>
      <w:lvlJc w:val="left"/>
      <w:pPr>
        <w:ind w:left="1140" w:hanging="360"/>
      </w:pPr>
    </w:lvl>
    <w:lvl w:ilvl="1" w:tplc="4B686338">
      <w:start w:val="1"/>
      <w:numFmt w:val="decimal"/>
      <w:lvlText w:val="%2."/>
      <w:lvlJc w:val="left"/>
      <w:pPr>
        <w:ind w:left="1140" w:hanging="360"/>
      </w:pPr>
    </w:lvl>
    <w:lvl w:ilvl="2" w:tplc="FBCE9B7A">
      <w:start w:val="1"/>
      <w:numFmt w:val="decimal"/>
      <w:lvlText w:val="%3."/>
      <w:lvlJc w:val="left"/>
      <w:pPr>
        <w:ind w:left="1140" w:hanging="360"/>
      </w:pPr>
    </w:lvl>
    <w:lvl w:ilvl="3" w:tplc="328EF90A">
      <w:start w:val="1"/>
      <w:numFmt w:val="decimal"/>
      <w:lvlText w:val="%4."/>
      <w:lvlJc w:val="left"/>
      <w:pPr>
        <w:ind w:left="1140" w:hanging="360"/>
      </w:pPr>
    </w:lvl>
    <w:lvl w:ilvl="4" w:tplc="B2C6F688">
      <w:start w:val="1"/>
      <w:numFmt w:val="decimal"/>
      <w:lvlText w:val="%5."/>
      <w:lvlJc w:val="left"/>
      <w:pPr>
        <w:ind w:left="1140" w:hanging="360"/>
      </w:pPr>
    </w:lvl>
    <w:lvl w:ilvl="5" w:tplc="52669642">
      <w:start w:val="1"/>
      <w:numFmt w:val="decimal"/>
      <w:lvlText w:val="%6."/>
      <w:lvlJc w:val="left"/>
      <w:pPr>
        <w:ind w:left="1140" w:hanging="360"/>
      </w:pPr>
    </w:lvl>
    <w:lvl w:ilvl="6" w:tplc="CB66B9B4">
      <w:start w:val="1"/>
      <w:numFmt w:val="decimal"/>
      <w:lvlText w:val="%7."/>
      <w:lvlJc w:val="left"/>
      <w:pPr>
        <w:ind w:left="1140" w:hanging="360"/>
      </w:pPr>
    </w:lvl>
    <w:lvl w:ilvl="7" w:tplc="CF881C36">
      <w:start w:val="1"/>
      <w:numFmt w:val="decimal"/>
      <w:lvlText w:val="%8."/>
      <w:lvlJc w:val="left"/>
      <w:pPr>
        <w:ind w:left="1140" w:hanging="360"/>
      </w:pPr>
    </w:lvl>
    <w:lvl w:ilvl="8" w:tplc="8FD0AD66">
      <w:start w:val="1"/>
      <w:numFmt w:val="decimal"/>
      <w:lvlText w:val="%9."/>
      <w:lvlJc w:val="left"/>
      <w:pPr>
        <w:ind w:left="1140" w:hanging="360"/>
      </w:pPr>
    </w:lvl>
  </w:abstractNum>
  <w:abstractNum w:abstractNumId="49" w15:restartNumberingAfterBreak="0">
    <w:nsid w:val="70A42531"/>
    <w:multiLevelType w:val="hybridMultilevel"/>
    <w:tmpl w:val="1C7E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11D76"/>
    <w:multiLevelType w:val="hybridMultilevel"/>
    <w:tmpl w:val="414C62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C5DE8D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DC2B9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51298"/>
    <w:multiLevelType w:val="hybridMultilevel"/>
    <w:tmpl w:val="1D186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2516B"/>
    <w:multiLevelType w:val="hybridMultilevel"/>
    <w:tmpl w:val="5544A834"/>
    <w:lvl w:ilvl="0" w:tplc="75B2CC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0476">
    <w:abstractNumId w:val="18"/>
  </w:num>
  <w:num w:numId="2" w16cid:durableId="2063627758">
    <w:abstractNumId w:val="32"/>
  </w:num>
  <w:num w:numId="3" w16cid:durableId="1117411690">
    <w:abstractNumId w:val="50"/>
  </w:num>
  <w:num w:numId="4" w16cid:durableId="410587304">
    <w:abstractNumId w:val="52"/>
  </w:num>
  <w:num w:numId="5" w16cid:durableId="960258067">
    <w:abstractNumId w:val="14"/>
  </w:num>
  <w:num w:numId="6" w16cid:durableId="1194459321">
    <w:abstractNumId w:val="0"/>
  </w:num>
  <w:num w:numId="7" w16cid:durableId="873150007">
    <w:abstractNumId w:val="29"/>
  </w:num>
  <w:num w:numId="8" w16cid:durableId="610940326">
    <w:abstractNumId w:val="34"/>
  </w:num>
  <w:num w:numId="9" w16cid:durableId="1502506671">
    <w:abstractNumId w:val="51"/>
  </w:num>
  <w:num w:numId="10" w16cid:durableId="1560248174">
    <w:abstractNumId w:val="47"/>
  </w:num>
  <w:num w:numId="11" w16cid:durableId="1343044526">
    <w:abstractNumId w:val="17"/>
  </w:num>
  <w:num w:numId="12" w16cid:durableId="1330138723">
    <w:abstractNumId w:val="42"/>
  </w:num>
  <w:num w:numId="13" w16cid:durableId="1077174144">
    <w:abstractNumId w:val="22"/>
  </w:num>
  <w:num w:numId="14" w16cid:durableId="623850897">
    <w:abstractNumId w:val="1"/>
  </w:num>
  <w:num w:numId="15" w16cid:durableId="1908295791">
    <w:abstractNumId w:val="46"/>
  </w:num>
  <w:num w:numId="16" w16cid:durableId="1146970214">
    <w:abstractNumId w:val="9"/>
  </w:num>
  <w:num w:numId="17" w16cid:durableId="1964460784">
    <w:abstractNumId w:val="8"/>
  </w:num>
  <w:num w:numId="18" w16cid:durableId="866721292">
    <w:abstractNumId w:val="45"/>
  </w:num>
  <w:num w:numId="19" w16cid:durableId="778182183">
    <w:abstractNumId w:val="13"/>
  </w:num>
  <w:num w:numId="20" w16cid:durableId="717707845">
    <w:abstractNumId w:val="33"/>
  </w:num>
  <w:num w:numId="21" w16cid:durableId="520048472">
    <w:abstractNumId w:val="15"/>
  </w:num>
  <w:num w:numId="22" w16cid:durableId="1002855439">
    <w:abstractNumId w:val="19"/>
  </w:num>
  <w:num w:numId="23" w16cid:durableId="1456563438">
    <w:abstractNumId w:val="41"/>
  </w:num>
  <w:num w:numId="24" w16cid:durableId="59518703">
    <w:abstractNumId w:val="28"/>
  </w:num>
  <w:num w:numId="25" w16cid:durableId="749737504">
    <w:abstractNumId w:val="31"/>
  </w:num>
  <w:num w:numId="26" w16cid:durableId="497773357">
    <w:abstractNumId w:val="24"/>
  </w:num>
  <w:num w:numId="27" w16cid:durableId="1790856300">
    <w:abstractNumId w:val="25"/>
  </w:num>
  <w:num w:numId="28" w16cid:durableId="1700862348">
    <w:abstractNumId w:val="20"/>
  </w:num>
  <w:num w:numId="29" w16cid:durableId="1743523796">
    <w:abstractNumId w:val="21"/>
  </w:num>
  <w:num w:numId="30" w16cid:durableId="1142581435">
    <w:abstractNumId w:val="36"/>
  </w:num>
  <w:num w:numId="31" w16cid:durableId="2024748255">
    <w:abstractNumId w:val="43"/>
  </w:num>
  <w:num w:numId="32" w16cid:durableId="1635940465">
    <w:abstractNumId w:val="7"/>
  </w:num>
  <w:num w:numId="33" w16cid:durableId="242641049">
    <w:abstractNumId w:val="3"/>
  </w:num>
  <w:num w:numId="34" w16cid:durableId="1254627689">
    <w:abstractNumId w:val="5"/>
  </w:num>
  <w:num w:numId="35" w16cid:durableId="1363285294">
    <w:abstractNumId w:val="12"/>
  </w:num>
  <w:num w:numId="36" w16cid:durableId="1850173764">
    <w:abstractNumId w:val="39"/>
  </w:num>
  <w:num w:numId="37" w16cid:durableId="2136219720">
    <w:abstractNumId w:val="16"/>
  </w:num>
  <w:num w:numId="38" w16cid:durableId="1345863955">
    <w:abstractNumId w:val="49"/>
  </w:num>
  <w:num w:numId="39" w16cid:durableId="1388189612">
    <w:abstractNumId w:val="30"/>
  </w:num>
  <w:num w:numId="40" w16cid:durableId="852066143">
    <w:abstractNumId w:val="10"/>
  </w:num>
  <w:num w:numId="41" w16cid:durableId="717778990">
    <w:abstractNumId w:val="26"/>
  </w:num>
  <w:num w:numId="42" w16cid:durableId="557591043">
    <w:abstractNumId w:val="6"/>
  </w:num>
  <w:num w:numId="43" w16cid:durableId="1438406687">
    <w:abstractNumId w:val="35"/>
  </w:num>
  <w:num w:numId="44" w16cid:durableId="2965659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8236619">
    <w:abstractNumId w:val="11"/>
  </w:num>
  <w:num w:numId="46" w16cid:durableId="626355544">
    <w:abstractNumId w:val="38"/>
  </w:num>
  <w:num w:numId="47" w16cid:durableId="96104599">
    <w:abstractNumId w:val="23"/>
  </w:num>
  <w:num w:numId="48" w16cid:durableId="1521894233">
    <w:abstractNumId w:val="37"/>
  </w:num>
  <w:num w:numId="49" w16cid:durableId="2024622617">
    <w:abstractNumId w:val="27"/>
  </w:num>
  <w:num w:numId="50" w16cid:durableId="808862141">
    <w:abstractNumId w:val="40"/>
  </w:num>
  <w:num w:numId="51" w16cid:durableId="289940602">
    <w:abstractNumId w:val="4"/>
  </w:num>
  <w:num w:numId="52" w16cid:durableId="1975669812">
    <w:abstractNumId w:val="44"/>
  </w:num>
  <w:num w:numId="53" w16cid:durableId="1786460616">
    <w:abstractNumId w:val="48"/>
  </w:num>
  <w:num w:numId="54" w16cid:durableId="1319769256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9D9"/>
    <w:rsid w:val="00010ED1"/>
    <w:rsid w:val="00014C83"/>
    <w:rsid w:val="000203FC"/>
    <w:rsid w:val="0002184A"/>
    <w:rsid w:val="00021E44"/>
    <w:rsid w:val="0002255B"/>
    <w:rsid w:val="00024536"/>
    <w:rsid w:val="00024FA8"/>
    <w:rsid w:val="0002536C"/>
    <w:rsid w:val="000264BB"/>
    <w:rsid w:val="000348C5"/>
    <w:rsid w:val="00047AEE"/>
    <w:rsid w:val="0005428B"/>
    <w:rsid w:val="00061258"/>
    <w:rsid w:val="00064549"/>
    <w:rsid w:val="000662A5"/>
    <w:rsid w:val="00071919"/>
    <w:rsid w:val="00074E87"/>
    <w:rsid w:val="00084923"/>
    <w:rsid w:val="00086C41"/>
    <w:rsid w:val="000906CF"/>
    <w:rsid w:val="00090DAC"/>
    <w:rsid w:val="00091705"/>
    <w:rsid w:val="00091929"/>
    <w:rsid w:val="00091952"/>
    <w:rsid w:val="00092BD7"/>
    <w:rsid w:val="0009457A"/>
    <w:rsid w:val="000A0328"/>
    <w:rsid w:val="000A2505"/>
    <w:rsid w:val="000A39FC"/>
    <w:rsid w:val="000A3B35"/>
    <w:rsid w:val="000B46B1"/>
    <w:rsid w:val="000B563A"/>
    <w:rsid w:val="000B6F92"/>
    <w:rsid w:val="000C18CC"/>
    <w:rsid w:val="000C1CD8"/>
    <w:rsid w:val="000C28A6"/>
    <w:rsid w:val="000C2B78"/>
    <w:rsid w:val="000C303F"/>
    <w:rsid w:val="000C4BB9"/>
    <w:rsid w:val="000C570E"/>
    <w:rsid w:val="000C5F3D"/>
    <w:rsid w:val="000D7FA4"/>
    <w:rsid w:val="000E09B8"/>
    <w:rsid w:val="000E25E6"/>
    <w:rsid w:val="000E3CD5"/>
    <w:rsid w:val="000E44D7"/>
    <w:rsid w:val="000E4B7D"/>
    <w:rsid w:val="000E4E98"/>
    <w:rsid w:val="000E5B84"/>
    <w:rsid w:val="000E6603"/>
    <w:rsid w:val="000F1EA3"/>
    <w:rsid w:val="000F77DE"/>
    <w:rsid w:val="00101DA9"/>
    <w:rsid w:val="00103C0A"/>
    <w:rsid w:val="0010775A"/>
    <w:rsid w:val="001129B8"/>
    <w:rsid w:val="001136B4"/>
    <w:rsid w:val="00113850"/>
    <w:rsid w:val="00115A15"/>
    <w:rsid w:val="00116333"/>
    <w:rsid w:val="00122C48"/>
    <w:rsid w:val="001239F8"/>
    <w:rsid w:val="00124F9E"/>
    <w:rsid w:val="001255FD"/>
    <w:rsid w:val="00126C14"/>
    <w:rsid w:val="001359B4"/>
    <w:rsid w:val="0014192A"/>
    <w:rsid w:val="001427E9"/>
    <w:rsid w:val="00142871"/>
    <w:rsid w:val="00142E10"/>
    <w:rsid w:val="00145844"/>
    <w:rsid w:val="001464CC"/>
    <w:rsid w:val="0015044C"/>
    <w:rsid w:val="0015725D"/>
    <w:rsid w:val="001612A1"/>
    <w:rsid w:val="00161708"/>
    <w:rsid w:val="00161F29"/>
    <w:rsid w:val="00164832"/>
    <w:rsid w:val="001659D6"/>
    <w:rsid w:val="001672C8"/>
    <w:rsid w:val="0017220A"/>
    <w:rsid w:val="0017266F"/>
    <w:rsid w:val="00173EC3"/>
    <w:rsid w:val="001743BB"/>
    <w:rsid w:val="0017661A"/>
    <w:rsid w:val="00176AC0"/>
    <w:rsid w:val="0018025A"/>
    <w:rsid w:val="00180683"/>
    <w:rsid w:val="00181BC4"/>
    <w:rsid w:val="00181D01"/>
    <w:rsid w:val="00181FFF"/>
    <w:rsid w:val="001849B4"/>
    <w:rsid w:val="0018775A"/>
    <w:rsid w:val="001913B5"/>
    <w:rsid w:val="0019256F"/>
    <w:rsid w:val="00193E8C"/>
    <w:rsid w:val="00194333"/>
    <w:rsid w:val="00194D4E"/>
    <w:rsid w:val="001978D6"/>
    <w:rsid w:val="001A4FB8"/>
    <w:rsid w:val="001A7303"/>
    <w:rsid w:val="001B0577"/>
    <w:rsid w:val="001B1378"/>
    <w:rsid w:val="001B3916"/>
    <w:rsid w:val="001B602C"/>
    <w:rsid w:val="001C1EC5"/>
    <w:rsid w:val="001C5BA7"/>
    <w:rsid w:val="001C6686"/>
    <w:rsid w:val="001D3ED6"/>
    <w:rsid w:val="001D4722"/>
    <w:rsid w:val="001D5FE0"/>
    <w:rsid w:val="001D625A"/>
    <w:rsid w:val="001D7FBB"/>
    <w:rsid w:val="001E1A8A"/>
    <w:rsid w:val="001E31E3"/>
    <w:rsid w:val="001E40C9"/>
    <w:rsid w:val="001E504F"/>
    <w:rsid w:val="001E7A33"/>
    <w:rsid w:val="001F2080"/>
    <w:rsid w:val="001F69C7"/>
    <w:rsid w:val="001F6D90"/>
    <w:rsid w:val="0020155B"/>
    <w:rsid w:val="002029DA"/>
    <w:rsid w:val="00205380"/>
    <w:rsid w:val="00207354"/>
    <w:rsid w:val="0021155B"/>
    <w:rsid w:val="002135BA"/>
    <w:rsid w:val="00213BB2"/>
    <w:rsid w:val="00214472"/>
    <w:rsid w:val="00216DD9"/>
    <w:rsid w:val="0021757B"/>
    <w:rsid w:val="0023088E"/>
    <w:rsid w:val="0023111D"/>
    <w:rsid w:val="002314CB"/>
    <w:rsid w:val="00235204"/>
    <w:rsid w:val="0023747D"/>
    <w:rsid w:val="0024029B"/>
    <w:rsid w:val="00240444"/>
    <w:rsid w:val="00240B55"/>
    <w:rsid w:val="00241955"/>
    <w:rsid w:val="00241A97"/>
    <w:rsid w:val="00242B91"/>
    <w:rsid w:val="00243FD8"/>
    <w:rsid w:val="00245936"/>
    <w:rsid w:val="002601B2"/>
    <w:rsid w:val="00262815"/>
    <w:rsid w:val="00266BD4"/>
    <w:rsid w:val="00266C51"/>
    <w:rsid w:val="00267132"/>
    <w:rsid w:val="00267F27"/>
    <w:rsid w:val="00275CDB"/>
    <w:rsid w:val="00276EB6"/>
    <w:rsid w:val="002776B7"/>
    <w:rsid w:val="002807A7"/>
    <w:rsid w:val="00280F0A"/>
    <w:rsid w:val="00281EC0"/>
    <w:rsid w:val="002901A7"/>
    <w:rsid w:val="00291625"/>
    <w:rsid w:val="002921E4"/>
    <w:rsid w:val="00293225"/>
    <w:rsid w:val="00297766"/>
    <w:rsid w:val="00297A47"/>
    <w:rsid w:val="002A10AB"/>
    <w:rsid w:val="002A3378"/>
    <w:rsid w:val="002A339F"/>
    <w:rsid w:val="002A5CE8"/>
    <w:rsid w:val="002B3C21"/>
    <w:rsid w:val="002B426D"/>
    <w:rsid w:val="002B5A76"/>
    <w:rsid w:val="002C04D4"/>
    <w:rsid w:val="002C3AB0"/>
    <w:rsid w:val="002C41B0"/>
    <w:rsid w:val="002C4470"/>
    <w:rsid w:val="002C4676"/>
    <w:rsid w:val="002C4FC2"/>
    <w:rsid w:val="002C5DAA"/>
    <w:rsid w:val="002D2C12"/>
    <w:rsid w:val="002D3ACF"/>
    <w:rsid w:val="002D77E9"/>
    <w:rsid w:val="002E22B3"/>
    <w:rsid w:val="002E66AC"/>
    <w:rsid w:val="002F0C3D"/>
    <w:rsid w:val="002F4D03"/>
    <w:rsid w:val="002F5AAE"/>
    <w:rsid w:val="0030062C"/>
    <w:rsid w:val="003039E7"/>
    <w:rsid w:val="00304D98"/>
    <w:rsid w:val="003112F5"/>
    <w:rsid w:val="00316580"/>
    <w:rsid w:val="00322994"/>
    <w:rsid w:val="003268B2"/>
    <w:rsid w:val="00331186"/>
    <w:rsid w:val="003350BE"/>
    <w:rsid w:val="003368F9"/>
    <w:rsid w:val="00345D28"/>
    <w:rsid w:val="00345FBF"/>
    <w:rsid w:val="00346520"/>
    <w:rsid w:val="00346A12"/>
    <w:rsid w:val="003505EC"/>
    <w:rsid w:val="003507BB"/>
    <w:rsid w:val="003507C2"/>
    <w:rsid w:val="0035090D"/>
    <w:rsid w:val="003515B0"/>
    <w:rsid w:val="00353C9F"/>
    <w:rsid w:val="003604B9"/>
    <w:rsid w:val="00363740"/>
    <w:rsid w:val="00363B47"/>
    <w:rsid w:val="00365D28"/>
    <w:rsid w:val="0037021D"/>
    <w:rsid w:val="00372C9E"/>
    <w:rsid w:val="00374B7E"/>
    <w:rsid w:val="0037595D"/>
    <w:rsid w:val="00375C2B"/>
    <w:rsid w:val="003807C8"/>
    <w:rsid w:val="00384A2A"/>
    <w:rsid w:val="00390699"/>
    <w:rsid w:val="003A2E85"/>
    <w:rsid w:val="003A2EB1"/>
    <w:rsid w:val="003A389C"/>
    <w:rsid w:val="003A4018"/>
    <w:rsid w:val="003B51A4"/>
    <w:rsid w:val="003B5649"/>
    <w:rsid w:val="003C0773"/>
    <w:rsid w:val="003C1150"/>
    <w:rsid w:val="003C3649"/>
    <w:rsid w:val="003C3E15"/>
    <w:rsid w:val="003C58B9"/>
    <w:rsid w:val="003D1708"/>
    <w:rsid w:val="003D2590"/>
    <w:rsid w:val="003D2D00"/>
    <w:rsid w:val="003D59FE"/>
    <w:rsid w:val="003E2958"/>
    <w:rsid w:val="003E5136"/>
    <w:rsid w:val="003E7FB7"/>
    <w:rsid w:val="003F2D2F"/>
    <w:rsid w:val="003F3CD8"/>
    <w:rsid w:val="003F4B9D"/>
    <w:rsid w:val="003F5352"/>
    <w:rsid w:val="0040326A"/>
    <w:rsid w:val="00411D81"/>
    <w:rsid w:val="00412979"/>
    <w:rsid w:val="00414A66"/>
    <w:rsid w:val="0042505C"/>
    <w:rsid w:val="0043126D"/>
    <w:rsid w:val="0043681F"/>
    <w:rsid w:val="0044175C"/>
    <w:rsid w:val="004417F0"/>
    <w:rsid w:val="00442173"/>
    <w:rsid w:val="004429B8"/>
    <w:rsid w:val="004446B4"/>
    <w:rsid w:val="00446252"/>
    <w:rsid w:val="00451150"/>
    <w:rsid w:val="0045292C"/>
    <w:rsid w:val="00463311"/>
    <w:rsid w:val="00465B36"/>
    <w:rsid w:val="00473083"/>
    <w:rsid w:val="00476AD5"/>
    <w:rsid w:val="0047736B"/>
    <w:rsid w:val="0048677E"/>
    <w:rsid w:val="00490E3A"/>
    <w:rsid w:val="0049478C"/>
    <w:rsid w:val="00496542"/>
    <w:rsid w:val="004965A9"/>
    <w:rsid w:val="00496F9F"/>
    <w:rsid w:val="004A1B1C"/>
    <w:rsid w:val="004A224E"/>
    <w:rsid w:val="004A2779"/>
    <w:rsid w:val="004A50E6"/>
    <w:rsid w:val="004A79E3"/>
    <w:rsid w:val="004B291E"/>
    <w:rsid w:val="004B491E"/>
    <w:rsid w:val="004B752E"/>
    <w:rsid w:val="004C0478"/>
    <w:rsid w:val="004C0BE7"/>
    <w:rsid w:val="004D2DBB"/>
    <w:rsid w:val="004D427C"/>
    <w:rsid w:val="004D5CC4"/>
    <w:rsid w:val="004E0CEA"/>
    <w:rsid w:val="004E1C60"/>
    <w:rsid w:val="004F3195"/>
    <w:rsid w:val="004F331A"/>
    <w:rsid w:val="004F556C"/>
    <w:rsid w:val="004F6D12"/>
    <w:rsid w:val="004F7B58"/>
    <w:rsid w:val="00503C9E"/>
    <w:rsid w:val="005040AF"/>
    <w:rsid w:val="00505A06"/>
    <w:rsid w:val="00507C31"/>
    <w:rsid w:val="0051583C"/>
    <w:rsid w:val="005159E8"/>
    <w:rsid w:val="005235DD"/>
    <w:rsid w:val="00525A7F"/>
    <w:rsid w:val="00527C3F"/>
    <w:rsid w:val="00530FDC"/>
    <w:rsid w:val="0053283D"/>
    <w:rsid w:val="005338BF"/>
    <w:rsid w:val="00533BF3"/>
    <w:rsid w:val="005345DC"/>
    <w:rsid w:val="0053557B"/>
    <w:rsid w:val="00535CFD"/>
    <w:rsid w:val="005360E1"/>
    <w:rsid w:val="00537677"/>
    <w:rsid w:val="0054449E"/>
    <w:rsid w:val="005517A2"/>
    <w:rsid w:val="00553FDC"/>
    <w:rsid w:val="00556EDB"/>
    <w:rsid w:val="005574A1"/>
    <w:rsid w:val="005611EA"/>
    <w:rsid w:val="005645C1"/>
    <w:rsid w:val="00564A09"/>
    <w:rsid w:val="00565875"/>
    <w:rsid w:val="00570088"/>
    <w:rsid w:val="00570D56"/>
    <w:rsid w:val="00573B39"/>
    <w:rsid w:val="00574110"/>
    <w:rsid w:val="00574143"/>
    <w:rsid w:val="005762D6"/>
    <w:rsid w:val="00576F49"/>
    <w:rsid w:val="0058128A"/>
    <w:rsid w:val="00585459"/>
    <w:rsid w:val="005867D8"/>
    <w:rsid w:val="0059301A"/>
    <w:rsid w:val="0059715E"/>
    <w:rsid w:val="005A2C5E"/>
    <w:rsid w:val="005A45A7"/>
    <w:rsid w:val="005A50F0"/>
    <w:rsid w:val="005A76FB"/>
    <w:rsid w:val="005B1100"/>
    <w:rsid w:val="005B253E"/>
    <w:rsid w:val="005C24CC"/>
    <w:rsid w:val="005D0382"/>
    <w:rsid w:val="005D23AD"/>
    <w:rsid w:val="005D618C"/>
    <w:rsid w:val="005D6AA8"/>
    <w:rsid w:val="005E028D"/>
    <w:rsid w:val="005E434A"/>
    <w:rsid w:val="005E6E0A"/>
    <w:rsid w:val="005F237E"/>
    <w:rsid w:val="005F29A2"/>
    <w:rsid w:val="005F66D4"/>
    <w:rsid w:val="005F6727"/>
    <w:rsid w:val="00603C53"/>
    <w:rsid w:val="006124DE"/>
    <w:rsid w:val="00613C02"/>
    <w:rsid w:val="00614E0A"/>
    <w:rsid w:val="006214DB"/>
    <w:rsid w:val="0062184E"/>
    <w:rsid w:val="006218A0"/>
    <w:rsid w:val="00623074"/>
    <w:rsid w:val="00627D13"/>
    <w:rsid w:val="00635185"/>
    <w:rsid w:val="006403CA"/>
    <w:rsid w:val="00640D2C"/>
    <w:rsid w:val="00641AE2"/>
    <w:rsid w:val="00645485"/>
    <w:rsid w:val="00646867"/>
    <w:rsid w:val="0065006F"/>
    <w:rsid w:val="006510C6"/>
    <w:rsid w:val="00651127"/>
    <w:rsid w:val="00651CFF"/>
    <w:rsid w:val="00653603"/>
    <w:rsid w:val="006652CE"/>
    <w:rsid w:val="0067357D"/>
    <w:rsid w:val="0067532B"/>
    <w:rsid w:val="0067763D"/>
    <w:rsid w:val="00680649"/>
    <w:rsid w:val="00687877"/>
    <w:rsid w:val="006902D1"/>
    <w:rsid w:val="006907CE"/>
    <w:rsid w:val="006914FE"/>
    <w:rsid w:val="00691552"/>
    <w:rsid w:val="0069224C"/>
    <w:rsid w:val="006939C1"/>
    <w:rsid w:val="006960F3"/>
    <w:rsid w:val="00696D89"/>
    <w:rsid w:val="006976CA"/>
    <w:rsid w:val="006A17B0"/>
    <w:rsid w:val="006A2029"/>
    <w:rsid w:val="006A2BDB"/>
    <w:rsid w:val="006A55E3"/>
    <w:rsid w:val="006A629F"/>
    <w:rsid w:val="006B11A5"/>
    <w:rsid w:val="006B315D"/>
    <w:rsid w:val="006B3866"/>
    <w:rsid w:val="006B65D2"/>
    <w:rsid w:val="006B6713"/>
    <w:rsid w:val="006B7747"/>
    <w:rsid w:val="006B77E8"/>
    <w:rsid w:val="006C22DE"/>
    <w:rsid w:val="006C2C22"/>
    <w:rsid w:val="006C3E30"/>
    <w:rsid w:val="006C6BD6"/>
    <w:rsid w:val="006D2153"/>
    <w:rsid w:val="006D2A73"/>
    <w:rsid w:val="006D35F2"/>
    <w:rsid w:val="006D75C8"/>
    <w:rsid w:val="006E2719"/>
    <w:rsid w:val="006E3726"/>
    <w:rsid w:val="006E3C89"/>
    <w:rsid w:val="006E43D6"/>
    <w:rsid w:val="006E70C0"/>
    <w:rsid w:val="006E71EF"/>
    <w:rsid w:val="006E7590"/>
    <w:rsid w:val="006F6D80"/>
    <w:rsid w:val="006F72DF"/>
    <w:rsid w:val="006F7EDC"/>
    <w:rsid w:val="00720C14"/>
    <w:rsid w:val="007304F8"/>
    <w:rsid w:val="00734267"/>
    <w:rsid w:val="00735617"/>
    <w:rsid w:val="00736214"/>
    <w:rsid w:val="00736D68"/>
    <w:rsid w:val="00737D30"/>
    <w:rsid w:val="0074039B"/>
    <w:rsid w:val="007418C0"/>
    <w:rsid w:val="0074695B"/>
    <w:rsid w:val="007478B9"/>
    <w:rsid w:val="00750181"/>
    <w:rsid w:val="00751267"/>
    <w:rsid w:val="00752D61"/>
    <w:rsid w:val="0075387E"/>
    <w:rsid w:val="00755553"/>
    <w:rsid w:val="00756BCF"/>
    <w:rsid w:val="0075783B"/>
    <w:rsid w:val="00762B48"/>
    <w:rsid w:val="007637FA"/>
    <w:rsid w:val="0076512A"/>
    <w:rsid w:val="007661F1"/>
    <w:rsid w:val="007777B3"/>
    <w:rsid w:val="00782104"/>
    <w:rsid w:val="00782794"/>
    <w:rsid w:val="007A07C5"/>
    <w:rsid w:val="007A73E9"/>
    <w:rsid w:val="007B49F6"/>
    <w:rsid w:val="007B788B"/>
    <w:rsid w:val="007C047F"/>
    <w:rsid w:val="007C1DCC"/>
    <w:rsid w:val="007C3702"/>
    <w:rsid w:val="007C63AA"/>
    <w:rsid w:val="007D569D"/>
    <w:rsid w:val="007D5FFE"/>
    <w:rsid w:val="007E2800"/>
    <w:rsid w:val="007E32FA"/>
    <w:rsid w:val="007F3961"/>
    <w:rsid w:val="007F5215"/>
    <w:rsid w:val="00801533"/>
    <w:rsid w:val="0080261B"/>
    <w:rsid w:val="00803349"/>
    <w:rsid w:val="0081353A"/>
    <w:rsid w:val="00815E6B"/>
    <w:rsid w:val="008216CF"/>
    <w:rsid w:val="00823830"/>
    <w:rsid w:val="00823839"/>
    <w:rsid w:val="008302DA"/>
    <w:rsid w:val="008304CD"/>
    <w:rsid w:val="00832577"/>
    <w:rsid w:val="00833298"/>
    <w:rsid w:val="008410F5"/>
    <w:rsid w:val="00841EB2"/>
    <w:rsid w:val="00842FA0"/>
    <w:rsid w:val="0084769A"/>
    <w:rsid w:val="008569A8"/>
    <w:rsid w:val="00861F1F"/>
    <w:rsid w:val="00863F79"/>
    <w:rsid w:val="008710F4"/>
    <w:rsid w:val="00886C44"/>
    <w:rsid w:val="00890981"/>
    <w:rsid w:val="00893A36"/>
    <w:rsid w:val="00896E8C"/>
    <w:rsid w:val="008A22FD"/>
    <w:rsid w:val="008A35B9"/>
    <w:rsid w:val="008A3D33"/>
    <w:rsid w:val="008A3F44"/>
    <w:rsid w:val="008A7C0E"/>
    <w:rsid w:val="008B03BF"/>
    <w:rsid w:val="008B060D"/>
    <w:rsid w:val="008B3A12"/>
    <w:rsid w:val="008B3DC9"/>
    <w:rsid w:val="008C14ED"/>
    <w:rsid w:val="008C296B"/>
    <w:rsid w:val="008C365D"/>
    <w:rsid w:val="008C4965"/>
    <w:rsid w:val="008C7394"/>
    <w:rsid w:val="008D02ED"/>
    <w:rsid w:val="008D4692"/>
    <w:rsid w:val="008D5C38"/>
    <w:rsid w:val="008D6932"/>
    <w:rsid w:val="008D71A4"/>
    <w:rsid w:val="008E1C1F"/>
    <w:rsid w:val="008E73E5"/>
    <w:rsid w:val="008F2612"/>
    <w:rsid w:val="008F4F12"/>
    <w:rsid w:val="008F6CAD"/>
    <w:rsid w:val="00902295"/>
    <w:rsid w:val="00902CDD"/>
    <w:rsid w:val="009061AB"/>
    <w:rsid w:val="00916F1B"/>
    <w:rsid w:val="00917DC5"/>
    <w:rsid w:val="009220E1"/>
    <w:rsid w:val="009228DE"/>
    <w:rsid w:val="00923B9A"/>
    <w:rsid w:val="00924B10"/>
    <w:rsid w:val="00931A11"/>
    <w:rsid w:val="00932C07"/>
    <w:rsid w:val="00941DEC"/>
    <w:rsid w:val="00946758"/>
    <w:rsid w:val="00946B19"/>
    <w:rsid w:val="00946E9E"/>
    <w:rsid w:val="00951066"/>
    <w:rsid w:val="00953162"/>
    <w:rsid w:val="0095631F"/>
    <w:rsid w:val="009564EE"/>
    <w:rsid w:val="009601B9"/>
    <w:rsid w:val="00960A08"/>
    <w:rsid w:val="00961B20"/>
    <w:rsid w:val="00962EA5"/>
    <w:rsid w:val="00963BDA"/>
    <w:rsid w:val="00965B5D"/>
    <w:rsid w:val="00966ACC"/>
    <w:rsid w:val="0097356D"/>
    <w:rsid w:val="00977BF0"/>
    <w:rsid w:val="00982DB7"/>
    <w:rsid w:val="00983585"/>
    <w:rsid w:val="009840A5"/>
    <w:rsid w:val="00984C7F"/>
    <w:rsid w:val="00985164"/>
    <w:rsid w:val="00986766"/>
    <w:rsid w:val="00987B6F"/>
    <w:rsid w:val="00991705"/>
    <w:rsid w:val="00992A2A"/>
    <w:rsid w:val="00992BB4"/>
    <w:rsid w:val="00994DA4"/>
    <w:rsid w:val="00997CD0"/>
    <w:rsid w:val="009A1A10"/>
    <w:rsid w:val="009A22A5"/>
    <w:rsid w:val="009A526F"/>
    <w:rsid w:val="009A7873"/>
    <w:rsid w:val="009B168D"/>
    <w:rsid w:val="009B79C4"/>
    <w:rsid w:val="009C1C96"/>
    <w:rsid w:val="009C34B8"/>
    <w:rsid w:val="009C7594"/>
    <w:rsid w:val="009D0474"/>
    <w:rsid w:val="009D0D76"/>
    <w:rsid w:val="009D2C3A"/>
    <w:rsid w:val="009D7D2D"/>
    <w:rsid w:val="009D7FEC"/>
    <w:rsid w:val="009E078E"/>
    <w:rsid w:val="009E1301"/>
    <w:rsid w:val="009E4989"/>
    <w:rsid w:val="009F1D18"/>
    <w:rsid w:val="009F22FB"/>
    <w:rsid w:val="009F31E3"/>
    <w:rsid w:val="009F3611"/>
    <w:rsid w:val="009F3A20"/>
    <w:rsid w:val="009F4A0A"/>
    <w:rsid w:val="009F6825"/>
    <w:rsid w:val="009F767A"/>
    <w:rsid w:val="00A00ED0"/>
    <w:rsid w:val="00A05B20"/>
    <w:rsid w:val="00A0611A"/>
    <w:rsid w:val="00A10A48"/>
    <w:rsid w:val="00A10AD0"/>
    <w:rsid w:val="00A154CE"/>
    <w:rsid w:val="00A16388"/>
    <w:rsid w:val="00A203BD"/>
    <w:rsid w:val="00A22922"/>
    <w:rsid w:val="00A22FCB"/>
    <w:rsid w:val="00A25292"/>
    <w:rsid w:val="00A32634"/>
    <w:rsid w:val="00A36DE0"/>
    <w:rsid w:val="00A376AC"/>
    <w:rsid w:val="00A47339"/>
    <w:rsid w:val="00A47AA8"/>
    <w:rsid w:val="00A55316"/>
    <w:rsid w:val="00A56382"/>
    <w:rsid w:val="00A572B1"/>
    <w:rsid w:val="00A661C3"/>
    <w:rsid w:val="00A71280"/>
    <w:rsid w:val="00A72114"/>
    <w:rsid w:val="00A7755D"/>
    <w:rsid w:val="00A811A7"/>
    <w:rsid w:val="00A81AB5"/>
    <w:rsid w:val="00A87207"/>
    <w:rsid w:val="00A9230D"/>
    <w:rsid w:val="00A97C11"/>
    <w:rsid w:val="00AA0525"/>
    <w:rsid w:val="00AA1178"/>
    <w:rsid w:val="00AA2FF9"/>
    <w:rsid w:val="00AA4384"/>
    <w:rsid w:val="00AA5C8D"/>
    <w:rsid w:val="00AB3CDD"/>
    <w:rsid w:val="00AB565F"/>
    <w:rsid w:val="00AC38A5"/>
    <w:rsid w:val="00AC51EA"/>
    <w:rsid w:val="00AC6628"/>
    <w:rsid w:val="00AC75ED"/>
    <w:rsid w:val="00AD138A"/>
    <w:rsid w:val="00AD1ABD"/>
    <w:rsid w:val="00AD3753"/>
    <w:rsid w:val="00AD6438"/>
    <w:rsid w:val="00AD71DB"/>
    <w:rsid w:val="00AE2620"/>
    <w:rsid w:val="00AE5CF9"/>
    <w:rsid w:val="00AE7324"/>
    <w:rsid w:val="00AF021F"/>
    <w:rsid w:val="00AF5170"/>
    <w:rsid w:val="00AF692E"/>
    <w:rsid w:val="00B03190"/>
    <w:rsid w:val="00B112DE"/>
    <w:rsid w:val="00B143DE"/>
    <w:rsid w:val="00B23479"/>
    <w:rsid w:val="00B2783C"/>
    <w:rsid w:val="00B341F4"/>
    <w:rsid w:val="00B448BA"/>
    <w:rsid w:val="00B44F88"/>
    <w:rsid w:val="00B5061A"/>
    <w:rsid w:val="00B535A9"/>
    <w:rsid w:val="00B5697D"/>
    <w:rsid w:val="00B60D40"/>
    <w:rsid w:val="00B61A2C"/>
    <w:rsid w:val="00B61DC0"/>
    <w:rsid w:val="00B71101"/>
    <w:rsid w:val="00B71260"/>
    <w:rsid w:val="00B7137A"/>
    <w:rsid w:val="00B72073"/>
    <w:rsid w:val="00B729A2"/>
    <w:rsid w:val="00B773BD"/>
    <w:rsid w:val="00B81758"/>
    <w:rsid w:val="00B82B24"/>
    <w:rsid w:val="00B84B52"/>
    <w:rsid w:val="00B91DD5"/>
    <w:rsid w:val="00BA214E"/>
    <w:rsid w:val="00BA2763"/>
    <w:rsid w:val="00BA4009"/>
    <w:rsid w:val="00BA5331"/>
    <w:rsid w:val="00BA655C"/>
    <w:rsid w:val="00BB298B"/>
    <w:rsid w:val="00BB329B"/>
    <w:rsid w:val="00BB3BF4"/>
    <w:rsid w:val="00BB7310"/>
    <w:rsid w:val="00BC2CBB"/>
    <w:rsid w:val="00BC4746"/>
    <w:rsid w:val="00BC48D6"/>
    <w:rsid w:val="00BD1DCD"/>
    <w:rsid w:val="00BD4B9F"/>
    <w:rsid w:val="00BD4CCE"/>
    <w:rsid w:val="00BE0BCA"/>
    <w:rsid w:val="00BE1BC8"/>
    <w:rsid w:val="00BE5A2C"/>
    <w:rsid w:val="00BE6746"/>
    <w:rsid w:val="00BE755C"/>
    <w:rsid w:val="00BF27C4"/>
    <w:rsid w:val="00BF366E"/>
    <w:rsid w:val="00BF7EB0"/>
    <w:rsid w:val="00C0031B"/>
    <w:rsid w:val="00C15E6E"/>
    <w:rsid w:val="00C21B76"/>
    <w:rsid w:val="00C22329"/>
    <w:rsid w:val="00C329D6"/>
    <w:rsid w:val="00C408CC"/>
    <w:rsid w:val="00C41EA8"/>
    <w:rsid w:val="00C42018"/>
    <w:rsid w:val="00C44592"/>
    <w:rsid w:val="00C44EA3"/>
    <w:rsid w:val="00C55AED"/>
    <w:rsid w:val="00C61737"/>
    <w:rsid w:val="00C637E8"/>
    <w:rsid w:val="00C63E7A"/>
    <w:rsid w:val="00C6602A"/>
    <w:rsid w:val="00C70087"/>
    <w:rsid w:val="00C74762"/>
    <w:rsid w:val="00C775B6"/>
    <w:rsid w:val="00C80F9D"/>
    <w:rsid w:val="00C84138"/>
    <w:rsid w:val="00C84705"/>
    <w:rsid w:val="00C849D5"/>
    <w:rsid w:val="00C872FD"/>
    <w:rsid w:val="00C92455"/>
    <w:rsid w:val="00C93725"/>
    <w:rsid w:val="00C95470"/>
    <w:rsid w:val="00CA24F0"/>
    <w:rsid w:val="00CA50F0"/>
    <w:rsid w:val="00CB4F44"/>
    <w:rsid w:val="00CB771A"/>
    <w:rsid w:val="00CC0D86"/>
    <w:rsid w:val="00CC45D5"/>
    <w:rsid w:val="00CC732C"/>
    <w:rsid w:val="00CC7FA1"/>
    <w:rsid w:val="00CD0DD2"/>
    <w:rsid w:val="00CE4773"/>
    <w:rsid w:val="00CE4CCE"/>
    <w:rsid w:val="00CE61D6"/>
    <w:rsid w:val="00CF138B"/>
    <w:rsid w:val="00CF1CB0"/>
    <w:rsid w:val="00CF5B91"/>
    <w:rsid w:val="00CF74F5"/>
    <w:rsid w:val="00D0012B"/>
    <w:rsid w:val="00D00870"/>
    <w:rsid w:val="00D0252D"/>
    <w:rsid w:val="00D07B4C"/>
    <w:rsid w:val="00D16806"/>
    <w:rsid w:val="00D20480"/>
    <w:rsid w:val="00D23058"/>
    <w:rsid w:val="00D24055"/>
    <w:rsid w:val="00D33587"/>
    <w:rsid w:val="00D348CC"/>
    <w:rsid w:val="00D34D15"/>
    <w:rsid w:val="00D35360"/>
    <w:rsid w:val="00D365C9"/>
    <w:rsid w:val="00D36CBB"/>
    <w:rsid w:val="00D4026B"/>
    <w:rsid w:val="00D465B2"/>
    <w:rsid w:val="00D50A5D"/>
    <w:rsid w:val="00D50FCA"/>
    <w:rsid w:val="00D51F07"/>
    <w:rsid w:val="00D65690"/>
    <w:rsid w:val="00D65B96"/>
    <w:rsid w:val="00D66A59"/>
    <w:rsid w:val="00D718AE"/>
    <w:rsid w:val="00D80CCC"/>
    <w:rsid w:val="00D824CF"/>
    <w:rsid w:val="00D82571"/>
    <w:rsid w:val="00D8340B"/>
    <w:rsid w:val="00D87743"/>
    <w:rsid w:val="00D901CD"/>
    <w:rsid w:val="00D919AD"/>
    <w:rsid w:val="00D94655"/>
    <w:rsid w:val="00D9467E"/>
    <w:rsid w:val="00D9760B"/>
    <w:rsid w:val="00DA1BC6"/>
    <w:rsid w:val="00DA3391"/>
    <w:rsid w:val="00DA40DF"/>
    <w:rsid w:val="00DB24B9"/>
    <w:rsid w:val="00DB55F9"/>
    <w:rsid w:val="00DC20BD"/>
    <w:rsid w:val="00DC48D9"/>
    <w:rsid w:val="00DC77CB"/>
    <w:rsid w:val="00DD2CCA"/>
    <w:rsid w:val="00DD3CC8"/>
    <w:rsid w:val="00DD58B6"/>
    <w:rsid w:val="00DD719F"/>
    <w:rsid w:val="00DD720B"/>
    <w:rsid w:val="00DE2BA5"/>
    <w:rsid w:val="00DE38A6"/>
    <w:rsid w:val="00DE4621"/>
    <w:rsid w:val="00DE5377"/>
    <w:rsid w:val="00DE5D1D"/>
    <w:rsid w:val="00DF018E"/>
    <w:rsid w:val="00DF0266"/>
    <w:rsid w:val="00DF0568"/>
    <w:rsid w:val="00DF5DDD"/>
    <w:rsid w:val="00E04F40"/>
    <w:rsid w:val="00E07AA8"/>
    <w:rsid w:val="00E1004A"/>
    <w:rsid w:val="00E113BA"/>
    <w:rsid w:val="00E145B5"/>
    <w:rsid w:val="00E20885"/>
    <w:rsid w:val="00E228E4"/>
    <w:rsid w:val="00E22D88"/>
    <w:rsid w:val="00E258FF"/>
    <w:rsid w:val="00E308E7"/>
    <w:rsid w:val="00E30DBD"/>
    <w:rsid w:val="00E3194B"/>
    <w:rsid w:val="00E33BF2"/>
    <w:rsid w:val="00E40A3E"/>
    <w:rsid w:val="00E40B5D"/>
    <w:rsid w:val="00E45B11"/>
    <w:rsid w:val="00E47F26"/>
    <w:rsid w:val="00E524C7"/>
    <w:rsid w:val="00E54EC1"/>
    <w:rsid w:val="00E5723D"/>
    <w:rsid w:val="00E61FA6"/>
    <w:rsid w:val="00E624A9"/>
    <w:rsid w:val="00E62B75"/>
    <w:rsid w:val="00E6548D"/>
    <w:rsid w:val="00E66B1F"/>
    <w:rsid w:val="00E671F5"/>
    <w:rsid w:val="00E717F2"/>
    <w:rsid w:val="00E721C0"/>
    <w:rsid w:val="00E732A2"/>
    <w:rsid w:val="00E76F30"/>
    <w:rsid w:val="00E80E9D"/>
    <w:rsid w:val="00E80F32"/>
    <w:rsid w:val="00E80F7B"/>
    <w:rsid w:val="00E83D1A"/>
    <w:rsid w:val="00E86422"/>
    <w:rsid w:val="00E877BD"/>
    <w:rsid w:val="00E93A2C"/>
    <w:rsid w:val="00E93B0E"/>
    <w:rsid w:val="00E94206"/>
    <w:rsid w:val="00E96610"/>
    <w:rsid w:val="00E971A5"/>
    <w:rsid w:val="00E973A9"/>
    <w:rsid w:val="00EA13E0"/>
    <w:rsid w:val="00EA15D7"/>
    <w:rsid w:val="00EA4B6F"/>
    <w:rsid w:val="00EA5E18"/>
    <w:rsid w:val="00EB6756"/>
    <w:rsid w:val="00EC154F"/>
    <w:rsid w:val="00EC375B"/>
    <w:rsid w:val="00ED3145"/>
    <w:rsid w:val="00ED41F6"/>
    <w:rsid w:val="00EE1B4E"/>
    <w:rsid w:val="00EE207D"/>
    <w:rsid w:val="00EE22A6"/>
    <w:rsid w:val="00EE54CD"/>
    <w:rsid w:val="00EF1BB0"/>
    <w:rsid w:val="00EF5DD7"/>
    <w:rsid w:val="00EF6098"/>
    <w:rsid w:val="00F002E0"/>
    <w:rsid w:val="00F04876"/>
    <w:rsid w:val="00F04EE0"/>
    <w:rsid w:val="00F11081"/>
    <w:rsid w:val="00F141AE"/>
    <w:rsid w:val="00F14847"/>
    <w:rsid w:val="00F163B6"/>
    <w:rsid w:val="00F232F0"/>
    <w:rsid w:val="00F24349"/>
    <w:rsid w:val="00F2445C"/>
    <w:rsid w:val="00F26522"/>
    <w:rsid w:val="00F30C5E"/>
    <w:rsid w:val="00F31E40"/>
    <w:rsid w:val="00F3312B"/>
    <w:rsid w:val="00F351B2"/>
    <w:rsid w:val="00F44F30"/>
    <w:rsid w:val="00F54FF4"/>
    <w:rsid w:val="00F5558E"/>
    <w:rsid w:val="00F635EC"/>
    <w:rsid w:val="00F6438A"/>
    <w:rsid w:val="00F65403"/>
    <w:rsid w:val="00F71331"/>
    <w:rsid w:val="00F71667"/>
    <w:rsid w:val="00F729DE"/>
    <w:rsid w:val="00F7363E"/>
    <w:rsid w:val="00F774D8"/>
    <w:rsid w:val="00F8214F"/>
    <w:rsid w:val="00F97F00"/>
    <w:rsid w:val="00FA4657"/>
    <w:rsid w:val="00FA79C8"/>
    <w:rsid w:val="00FB1E00"/>
    <w:rsid w:val="00FB1E7C"/>
    <w:rsid w:val="00FC012E"/>
    <w:rsid w:val="00FC1C03"/>
    <w:rsid w:val="00FC55D5"/>
    <w:rsid w:val="00FC7DC7"/>
    <w:rsid w:val="00FD6317"/>
    <w:rsid w:val="00FD6F51"/>
    <w:rsid w:val="00FE112B"/>
    <w:rsid w:val="00FE2ECC"/>
    <w:rsid w:val="00FE363E"/>
    <w:rsid w:val="00FE3731"/>
    <w:rsid w:val="00FE47D8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3660"/>
  <w15:docId w15:val="{0420D8C3-9DAB-49E3-974C-91AD428C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2A3378"/>
    <w:pPr>
      <w:widowControl w:val="0"/>
      <w:autoSpaceDE w:val="0"/>
      <w:autoSpaceDN w:val="0"/>
      <w:spacing w:before="1" w:line="240" w:lineRule="auto"/>
      <w:jc w:val="left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2A3378"/>
    <w:rPr>
      <w:rFonts w:cs="Calibr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3378"/>
    <w:rPr>
      <w:rFonts w:cs="Calibri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A3378"/>
    <w:rPr>
      <w:rFonts w:cs="Calibri"/>
      <w:b/>
      <w:bCs/>
      <w:sz w:val="24"/>
      <w:szCs w:val="24"/>
      <w:lang w:eastAsia="en-US"/>
    </w:rPr>
  </w:style>
  <w:style w:type="paragraph" w:styleId="Spistreci1">
    <w:name w:val="toc 1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jc w:val="left"/>
    </w:pPr>
    <w:rPr>
      <w:rFonts w:ascii="Calibri" w:eastAsia="Calibri" w:hAnsi="Calibri" w:cs="Calibri"/>
      <w:b/>
      <w:bCs/>
      <w:i/>
      <w:iCs/>
      <w:sz w:val="24"/>
      <w:szCs w:val="24"/>
      <w:lang w:eastAsia="en-US"/>
    </w:rPr>
  </w:style>
  <w:style w:type="paragraph" w:styleId="Spistreci2">
    <w:name w:val="toc 2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ind w:left="220"/>
      <w:jc w:val="lef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A33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A3378"/>
  </w:style>
  <w:style w:type="paragraph" w:styleId="NormalnyWeb">
    <w:name w:val="Normal (Web)"/>
    <w:basedOn w:val="Normalny"/>
    <w:uiPriority w:val="99"/>
    <w:semiHidden/>
    <w:unhideWhenUsed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33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A3378"/>
    <w:pPr>
      <w:widowControl w:val="0"/>
      <w:autoSpaceDE w:val="0"/>
      <w:autoSpaceDN w:val="0"/>
      <w:spacing w:line="240" w:lineRule="auto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styleId="Numerstrony">
    <w:name w:val="page number"/>
    <w:uiPriority w:val="99"/>
    <w:semiHidden/>
    <w:unhideWhenUsed/>
    <w:rsid w:val="002A3378"/>
  </w:style>
  <w:style w:type="paragraph" w:styleId="Bezodstpw">
    <w:name w:val="No Spacing"/>
    <w:uiPriority w:val="1"/>
    <w:qFormat/>
    <w:rsid w:val="002A337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7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oj-doc-ti">
    <w:name w:val="oj-doc-ti"/>
    <w:basedOn w:val="Normalny"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ierozpoznanawzmianka1">
    <w:name w:val="Nierozpoznana wzmianka1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A3378"/>
    <w:rPr>
      <w:color w:val="800080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,footnote text,Footnote text"/>
    <w:basedOn w:val="Normalny"/>
    <w:link w:val="TekstprzypisudolnegoZnak"/>
    <w:unhideWhenUsed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rsid w:val="002A3378"/>
    <w:rPr>
      <w:rFonts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A337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A3378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9A1A10"/>
    <w:rPr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4A22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372C9E"/>
  </w:style>
  <w:style w:type="numbering" w:customStyle="1" w:styleId="Biecalista1">
    <w:name w:val="Bieżąca lista1"/>
    <w:uiPriority w:val="99"/>
    <w:rsid w:val="00193E8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7539-FCAA-4841-9A07-0CB54662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3583</Words>
  <Characters>21498</Characters>
  <Application>Microsoft Office Word</Application>
  <DocSecurity>0</DocSecurity>
  <Lines>179</Lines>
  <Paragraphs>50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25031</CharactersWithSpaces>
  <SharedDoc>false</SharedDoc>
  <HLinks>
    <vt:vector size="54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\\parp.local\data\Public2016\DWP\Travel Granty 2021-22\dokumentacja zatwierdzona w eDok\dokumentacja na www\TG_1_2021_PL\ec.europa.eu\budg\inforeuro\index</vt:lpwstr>
      </vt:variant>
      <vt:variant>
        <vt:lpwstr>!/convertor</vt:lpwstr>
      </vt:variant>
      <vt:variant>
        <vt:i4>5242912</vt:i4>
      </vt:variant>
      <vt:variant>
        <vt:i4>6</vt:i4>
      </vt:variant>
      <vt:variant>
        <vt:i4>0</vt:i4>
      </vt:variant>
      <vt:variant>
        <vt:i4>5</vt:i4>
      </vt:variant>
      <vt:variant>
        <vt:lpwstr>mailto:travelgrants@parp.gov.pl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https://www.eog.gov.pl/strony/zapoznaj-sie-z-funduszami/podstawy-prawne/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https://www.parp.gov.pl/funduszenorweskie</vt:lpwstr>
      </vt:variant>
      <vt:variant>
        <vt:lpwstr/>
      </vt:variant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\\parp.local\data\Public2016\DWP\Travel Granty 2021-22\dokumentacja zatwierdzona w eDok\dokumentacja na www\TG_1_2021_PL\ec.europa.eu\budg\inforeuro\index</vt:lpwstr>
      </vt:variant>
      <vt:variant>
        <vt:lpwstr>!/convertor</vt:lpwstr>
      </vt:variant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Janik Weronika</cp:lastModifiedBy>
  <cp:revision>25</cp:revision>
  <cp:lastPrinted>2024-07-23T08:53:00Z</cp:lastPrinted>
  <dcterms:created xsi:type="dcterms:W3CDTF">2025-12-30T19:50:00Z</dcterms:created>
  <dcterms:modified xsi:type="dcterms:W3CDTF">2026-04-22T10:43:00Z</dcterms:modified>
</cp:coreProperties>
</file>