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6F5" w14:textId="78D833CE" w:rsidR="006F1932" w:rsidRPr="007A310E" w:rsidRDefault="007A310E" w:rsidP="007A310E">
      <w:pPr>
        <w:spacing w:before="120" w:after="120" w:line="276" w:lineRule="auto"/>
        <w:rPr>
          <w:rFonts w:cstheme="minorHAnsi"/>
          <w:sz w:val="20"/>
          <w:szCs w:val="20"/>
        </w:rPr>
      </w:pPr>
      <w:bookmarkStart w:id="0" w:name="_GoBack"/>
      <w:r w:rsidRPr="00C543C4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2 do umowy</w:t>
      </w:r>
      <w:r w:rsidR="000E2471">
        <w:rPr>
          <w:rFonts w:cstheme="minorHAnsi"/>
          <w:sz w:val="20"/>
          <w:szCs w:val="20"/>
        </w:rPr>
        <w:t xml:space="preserve"> o udzielenie wsparcia na rozwój współpracy</w:t>
      </w:r>
      <w:r w:rsidRPr="00C543C4">
        <w:rPr>
          <w:rFonts w:cstheme="minorHAnsi"/>
          <w:sz w:val="20"/>
          <w:szCs w:val="20"/>
        </w:rPr>
        <w:t xml:space="preserve">: </w:t>
      </w:r>
      <w:r w:rsidRPr="007A310E">
        <w:rPr>
          <w:rFonts w:cstheme="minorHAnsi"/>
          <w:sz w:val="20"/>
          <w:szCs w:val="20"/>
        </w:rPr>
        <w:t>Informacja dla uczestnika działań objętych wsparciem</w:t>
      </w:r>
    </w:p>
    <w:bookmarkEnd w:id="0"/>
    <w:p w14:paraId="07835CFB" w14:textId="6C66E385" w:rsidR="006F1932" w:rsidRPr="007A310E" w:rsidRDefault="007A310E" w:rsidP="007A310E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A310E">
        <w:rPr>
          <w:rFonts w:asciiTheme="minorHAnsi" w:eastAsiaTheme="minorHAnsi" w:hAnsiTheme="minorHAnsi" w:cstheme="minorHAnsi"/>
          <w:b/>
          <w:sz w:val="24"/>
          <w:szCs w:val="24"/>
        </w:rPr>
        <w:t>Informacja dla uczestnika działań objętych wsparciem</w:t>
      </w:r>
    </w:p>
    <w:p w14:paraId="7C4AAF4F" w14:textId="2A01B0A2" w:rsidR="006F1932" w:rsidRPr="007A310E" w:rsidRDefault="009D7DED" w:rsidP="007A310E">
      <w:pPr>
        <w:pStyle w:val="Akapitzlist"/>
        <w:numPr>
          <w:ilvl w:val="0"/>
          <w:numId w:val="4"/>
        </w:numPr>
        <w:tabs>
          <w:tab w:val="left" w:pos="400"/>
        </w:tabs>
        <w:spacing w:before="360" w:line="276" w:lineRule="auto"/>
        <w:ind w:left="284" w:hanging="284"/>
        <w:rPr>
          <w:sz w:val="24"/>
          <w:szCs w:val="24"/>
        </w:rPr>
      </w:pPr>
      <w:r w:rsidRPr="007A310E">
        <w:rPr>
          <w:sz w:val="24"/>
          <w:szCs w:val="24"/>
        </w:rPr>
        <w:t>Administratorem danych osobowych wnioskodawców, beneficjentów,</w:t>
      </w:r>
      <w:r w:rsidRPr="007A310E">
        <w:rPr>
          <w:spacing w:val="-38"/>
          <w:sz w:val="24"/>
          <w:szCs w:val="24"/>
        </w:rPr>
        <w:t xml:space="preserve"> </w:t>
      </w:r>
      <w:r w:rsidRPr="007A310E">
        <w:rPr>
          <w:sz w:val="24"/>
          <w:szCs w:val="24"/>
        </w:rPr>
        <w:t>podmiotów</w:t>
      </w:r>
      <w:r w:rsidR="007A310E" w:rsidRPr="007A310E">
        <w:rPr>
          <w:sz w:val="24"/>
          <w:szCs w:val="24"/>
        </w:rPr>
        <w:t xml:space="preserve"> </w:t>
      </w:r>
      <w:r w:rsidRPr="007A310E">
        <w:rPr>
          <w:sz w:val="24"/>
          <w:szCs w:val="24"/>
        </w:rPr>
        <w:t xml:space="preserve">zewnętrznych, których dane zostały umieszczone </w:t>
      </w:r>
      <w:r w:rsidR="00A55FF8">
        <w:rPr>
          <w:sz w:val="24"/>
          <w:szCs w:val="24"/>
        </w:rPr>
        <w:t xml:space="preserve">w dokumentacji konkursowej, w tym zwłaszcza </w:t>
      </w:r>
      <w:r w:rsidRPr="007A310E">
        <w:rPr>
          <w:sz w:val="24"/>
          <w:szCs w:val="24"/>
        </w:rPr>
        <w:t xml:space="preserve">we wniosku o udzielenie wsparcia na </w:t>
      </w:r>
      <w:r w:rsidR="00A55FF8">
        <w:rPr>
          <w:sz w:val="24"/>
          <w:szCs w:val="24"/>
        </w:rPr>
        <w:t>rozwój współpracy oraz wniosku o płatność i potwierdzeniach udziału w misjach gospodarczych</w:t>
      </w:r>
      <w:r w:rsidRPr="007A310E">
        <w:rPr>
          <w:sz w:val="24"/>
          <w:szCs w:val="24"/>
        </w:rPr>
        <w:t xml:space="preserve">, zbieranych i przetwarzanych w celu udziału tych osób w procesie wnioskowania o udzielenie wsparcia na </w:t>
      </w:r>
      <w:r w:rsidR="00A55FF8">
        <w:rPr>
          <w:sz w:val="24"/>
          <w:szCs w:val="24"/>
        </w:rPr>
        <w:t>rozwój współpracy,</w:t>
      </w:r>
      <w:r w:rsidRPr="007A310E">
        <w:rPr>
          <w:sz w:val="24"/>
          <w:szCs w:val="24"/>
        </w:rPr>
        <w:t xml:space="preserve"> jest Polska Agencja Rozwoju Przedsiębiorczości (PARP) z siedzibą w Warszawie (00-834), ul. Pańska</w:t>
      </w:r>
      <w:r w:rsidRPr="007A310E">
        <w:rPr>
          <w:spacing w:val="-19"/>
          <w:sz w:val="24"/>
          <w:szCs w:val="24"/>
        </w:rPr>
        <w:t xml:space="preserve"> </w:t>
      </w:r>
      <w:r w:rsidRPr="007A310E">
        <w:rPr>
          <w:sz w:val="24"/>
          <w:szCs w:val="24"/>
        </w:rPr>
        <w:t>81/83.</w:t>
      </w:r>
    </w:p>
    <w:p w14:paraId="58346807" w14:textId="07D062E0" w:rsidR="006F1932" w:rsidRPr="00A55FF8" w:rsidRDefault="009D7DED" w:rsidP="007A310E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left="284" w:hanging="284"/>
        <w:rPr>
          <w:sz w:val="24"/>
          <w:szCs w:val="24"/>
        </w:rPr>
      </w:pPr>
      <w:r w:rsidRPr="007A310E">
        <w:rPr>
          <w:sz w:val="24"/>
          <w:szCs w:val="24"/>
        </w:rPr>
        <w:t xml:space="preserve">Podstawą prawną </w:t>
      </w:r>
      <w:r w:rsidRPr="00A55FF8">
        <w:rPr>
          <w:sz w:val="24"/>
          <w:szCs w:val="24"/>
        </w:rPr>
        <w:t xml:space="preserve">przetwarzania danych osobowych przez </w:t>
      </w:r>
      <w:r w:rsidR="00101091">
        <w:rPr>
          <w:sz w:val="24"/>
          <w:szCs w:val="24"/>
        </w:rPr>
        <w:t>a</w:t>
      </w:r>
      <w:r w:rsidRPr="00A55FF8">
        <w:rPr>
          <w:sz w:val="24"/>
          <w:szCs w:val="24"/>
        </w:rPr>
        <w:t>dministratora jest:</w:t>
      </w:r>
    </w:p>
    <w:p w14:paraId="65A7FABE" w14:textId="1DE1FDE3" w:rsidR="00311A59" w:rsidRPr="00A55FF8" w:rsidRDefault="009D7DED" w:rsidP="00311A59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left="851" w:hanging="284"/>
        <w:rPr>
          <w:sz w:val="24"/>
          <w:szCs w:val="24"/>
        </w:rPr>
      </w:pPr>
      <w:r w:rsidRPr="00A55FF8">
        <w:rPr>
          <w:sz w:val="24"/>
          <w:szCs w:val="24"/>
        </w:rPr>
        <w:t xml:space="preserve">realizacja obowiązków prawnych ciążących na PARP (art. 6 ust. 1 lit. c </w:t>
      </w:r>
      <w:r w:rsidR="00311A59" w:rsidRPr="00A55FF8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 str. 1, z późn. zm.)</w:t>
      </w:r>
      <w:r w:rsidR="00760E33" w:rsidRPr="00A55FF8">
        <w:rPr>
          <w:sz w:val="24"/>
          <w:szCs w:val="24"/>
        </w:rPr>
        <w:t>)</w:t>
      </w:r>
      <w:r w:rsidR="00311A59" w:rsidRPr="00A55FF8">
        <w:rPr>
          <w:sz w:val="24"/>
          <w:szCs w:val="24"/>
        </w:rPr>
        <w:t>,</w:t>
      </w:r>
    </w:p>
    <w:p w14:paraId="0AA9A6B9" w14:textId="7CAB8249" w:rsidR="006F1932" w:rsidRPr="00A55FF8" w:rsidRDefault="009D7DED" w:rsidP="007A310E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left="851" w:hanging="284"/>
        <w:rPr>
          <w:sz w:val="24"/>
          <w:szCs w:val="24"/>
        </w:rPr>
      </w:pPr>
      <w:r w:rsidRPr="00A55FF8">
        <w:rPr>
          <w:sz w:val="24"/>
          <w:szCs w:val="24"/>
        </w:rPr>
        <w:t>wykonywanie zadań realizowanych w interesie publicznym przez administratora, w</w:t>
      </w:r>
      <w:r w:rsidR="007A310E" w:rsidRPr="00A55FF8">
        <w:rPr>
          <w:sz w:val="24"/>
          <w:szCs w:val="24"/>
        </w:rPr>
        <w:t> </w:t>
      </w:r>
      <w:r w:rsidRPr="00A55FF8">
        <w:rPr>
          <w:sz w:val="24"/>
          <w:szCs w:val="24"/>
        </w:rPr>
        <w:t xml:space="preserve">szczególności zadań określonych w ustawie o PARP (art. 6 ust. 1 lit. e </w:t>
      </w:r>
      <w:r w:rsidR="00311A59" w:rsidRPr="00A55FF8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CE1C7E" w:rsidRPr="00A55FF8">
        <w:rPr>
          <w:sz w:val="24"/>
          <w:szCs w:val="24"/>
        </w:rPr>
        <w:t>) (Dz. Urz. UE L 119 z 4.05.</w:t>
      </w:r>
      <w:r w:rsidR="00311A59" w:rsidRPr="00A55FF8">
        <w:rPr>
          <w:sz w:val="24"/>
          <w:szCs w:val="24"/>
        </w:rPr>
        <w:t>2016 r. str. 1, z późn. zm.</w:t>
      </w:r>
      <w:r w:rsidR="00CE1C7E" w:rsidRPr="00A55FF8">
        <w:rPr>
          <w:sz w:val="24"/>
          <w:szCs w:val="24"/>
        </w:rPr>
        <w:t>)</w:t>
      </w:r>
      <w:r w:rsidR="00311A59" w:rsidRPr="00A55FF8">
        <w:rPr>
          <w:sz w:val="24"/>
          <w:szCs w:val="24"/>
        </w:rPr>
        <w:t>).</w:t>
      </w:r>
    </w:p>
    <w:p w14:paraId="73040D35" w14:textId="0D840F33" w:rsidR="006F1932" w:rsidRPr="00AD3CD4" w:rsidRDefault="009D7DED" w:rsidP="007755B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left="284"/>
        <w:rPr>
          <w:sz w:val="24"/>
          <w:szCs w:val="24"/>
        </w:rPr>
      </w:pPr>
      <w:r w:rsidRPr="00A55FF8">
        <w:rPr>
          <w:sz w:val="24"/>
          <w:szCs w:val="24"/>
        </w:rPr>
        <w:t>Dane osobowe będą przetwarzane przez okres co najmniej pięciu lat od przyjęcia końcowego Raportu Strategicznego, o którym mowa w</w:t>
      </w:r>
      <w:r w:rsidR="00311A59" w:rsidRPr="00A55FF8">
        <w:rPr>
          <w:sz w:val="24"/>
          <w:szCs w:val="24"/>
        </w:rPr>
        <w:t xml:space="preserve"> </w:t>
      </w:r>
      <w:r w:rsidR="007755B7">
        <w:rPr>
          <w:sz w:val="24"/>
          <w:szCs w:val="24"/>
        </w:rPr>
        <w:t>r</w:t>
      </w:r>
      <w:r w:rsidR="00311A59" w:rsidRPr="00A55FF8">
        <w:rPr>
          <w:sz w:val="24"/>
          <w:szCs w:val="24"/>
        </w:rPr>
        <w:t>egulacjach</w:t>
      </w:r>
      <w:r w:rsidR="00AD3CD4" w:rsidRPr="00A55FF8">
        <w:rPr>
          <w:sz w:val="24"/>
          <w:szCs w:val="24"/>
        </w:rPr>
        <w:t>, a</w:t>
      </w:r>
      <w:r w:rsidR="00311A59" w:rsidRPr="00A55FF8">
        <w:rPr>
          <w:sz w:val="24"/>
          <w:szCs w:val="24"/>
        </w:rPr>
        <w:t xml:space="preserve">rt. 2.6 ust. 4. </w:t>
      </w:r>
      <w:r w:rsidRPr="00A55FF8">
        <w:rPr>
          <w:sz w:val="24"/>
          <w:szCs w:val="24"/>
        </w:rPr>
        <w:t>Po</w:t>
      </w:r>
      <w:r w:rsidRPr="00AD3CD4">
        <w:rPr>
          <w:sz w:val="24"/>
          <w:szCs w:val="24"/>
        </w:rPr>
        <w:t xml:space="preserve"> upływie okresów wynikających z zawartych umów, gdy jest to wymagane przepisami ustawy z dnia 14 lipca 1983 r. o narodowym zasobie archiwalnym i archiwach, dane osobowe będą</w:t>
      </w:r>
      <w:r w:rsidR="007A310E" w:rsidRPr="00AD3CD4">
        <w:rPr>
          <w:sz w:val="24"/>
          <w:szCs w:val="24"/>
        </w:rPr>
        <w:t xml:space="preserve"> </w:t>
      </w:r>
      <w:r w:rsidRPr="00AD3CD4">
        <w:rPr>
          <w:sz w:val="24"/>
          <w:szCs w:val="24"/>
        </w:rPr>
        <w:t>przetwarzane przez czas określony w tych przepisach.</w:t>
      </w:r>
    </w:p>
    <w:p w14:paraId="7D7B9DB7" w14:textId="77777777" w:rsidR="006F1932" w:rsidRPr="007A310E" w:rsidRDefault="009D7DED" w:rsidP="007A310E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left="284" w:hanging="284"/>
        <w:rPr>
          <w:sz w:val="24"/>
          <w:szCs w:val="24"/>
        </w:rPr>
      </w:pPr>
      <w:r w:rsidRPr="007A310E">
        <w:rPr>
          <w:sz w:val="24"/>
          <w:szCs w:val="24"/>
        </w:rPr>
        <w:t>Dane osobowe będą przekazywane do:</w:t>
      </w:r>
    </w:p>
    <w:p w14:paraId="7BB1B188" w14:textId="1AE7F778" w:rsidR="00DC3FF1" w:rsidRPr="00DC3FF1" w:rsidRDefault="009D7DED" w:rsidP="00AD3CD4">
      <w:pPr>
        <w:pStyle w:val="Bezodstpw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7A310E">
        <w:rPr>
          <w:sz w:val="24"/>
          <w:szCs w:val="24"/>
        </w:rPr>
        <w:t>podmiotów wykonujących zadania w zakresie niezbędnym do podejmowania decyzji w sprawie przyznania dofinansowania,</w:t>
      </w:r>
      <w:r w:rsidRPr="007A310E">
        <w:rPr>
          <w:spacing w:val="-7"/>
          <w:sz w:val="24"/>
          <w:szCs w:val="24"/>
        </w:rPr>
        <w:t xml:space="preserve"> </w:t>
      </w:r>
      <w:r w:rsidR="00DC3FF1" w:rsidRPr="007A310E">
        <w:rPr>
          <w:sz w:val="24"/>
          <w:szCs w:val="24"/>
        </w:rPr>
        <w:t>sprawozdawczości,</w:t>
      </w:r>
      <w:r w:rsidR="00DC3FF1" w:rsidRPr="00DC3FF1">
        <w:rPr>
          <w:sz w:val="24"/>
          <w:szCs w:val="24"/>
        </w:rPr>
        <w:t xml:space="preserve"> nieprawidłowości</w:t>
      </w:r>
      <w:r w:rsidRPr="00DC3FF1">
        <w:rPr>
          <w:sz w:val="24"/>
          <w:szCs w:val="24"/>
        </w:rPr>
        <w:t>, audytów, kontroli, wizyt monitorujących i ewaluacji, po stronie Królestwa Norwegii oraz Rzeczypospolitej Polskiej tj. Krajowego Punktu Kontaktowego, Norweskiego Ministerstwa Spraw Zagranicznych, Biur</w:t>
      </w:r>
      <w:r w:rsidR="00DC3FF1">
        <w:rPr>
          <w:sz w:val="24"/>
          <w:szCs w:val="24"/>
        </w:rPr>
        <w:t xml:space="preserve"> </w:t>
      </w:r>
      <w:r w:rsidRPr="00DC3FF1">
        <w:rPr>
          <w:sz w:val="24"/>
          <w:szCs w:val="24"/>
        </w:rPr>
        <w:t>Mechanizmów Finansowych w Brukseli, Komitetu Mechanizmu Finansowego EOG, Komisj</w:t>
      </w:r>
      <w:r w:rsidR="00DC3FF1">
        <w:rPr>
          <w:sz w:val="24"/>
          <w:szCs w:val="24"/>
        </w:rPr>
        <w:t>i</w:t>
      </w:r>
      <w:r w:rsidRPr="00DC3FF1">
        <w:rPr>
          <w:sz w:val="24"/>
          <w:szCs w:val="24"/>
        </w:rPr>
        <w:t xml:space="preserve"> Audytorów EFTA, Biur</w:t>
      </w:r>
      <w:r w:rsidR="00DC3FF1">
        <w:rPr>
          <w:sz w:val="24"/>
          <w:szCs w:val="24"/>
        </w:rPr>
        <w:t>a</w:t>
      </w:r>
      <w:r w:rsidRPr="00DC3FF1">
        <w:rPr>
          <w:sz w:val="24"/>
          <w:szCs w:val="24"/>
        </w:rPr>
        <w:t xml:space="preserve"> Norweskiego Audytora Generalnego lub do podmiotów upoważnionych do działania w ich imieniu;</w:t>
      </w:r>
    </w:p>
    <w:p w14:paraId="3DC05FC7" w14:textId="729A8BF5" w:rsidR="00DC3FF1" w:rsidRPr="00DC3FF1" w:rsidRDefault="009D7DED" w:rsidP="00AD3CD4">
      <w:pPr>
        <w:pStyle w:val="Bezodstpw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C3FF1">
        <w:rPr>
          <w:sz w:val="24"/>
          <w:szCs w:val="24"/>
        </w:rPr>
        <w:lastRenderedPageBreak/>
        <w:t>Ministerstwa Finansów – w zakresie płatności, audytów i</w:t>
      </w:r>
      <w:r w:rsidRPr="00DC3FF1">
        <w:rPr>
          <w:spacing w:val="-19"/>
          <w:sz w:val="24"/>
          <w:szCs w:val="24"/>
        </w:rPr>
        <w:t xml:space="preserve"> </w:t>
      </w:r>
      <w:r w:rsidRPr="00DC3FF1">
        <w:rPr>
          <w:sz w:val="24"/>
          <w:szCs w:val="24"/>
        </w:rPr>
        <w:t>nieprawidłowości;</w:t>
      </w:r>
    </w:p>
    <w:p w14:paraId="609168CC" w14:textId="20377E8C" w:rsidR="006F1932" w:rsidRPr="00DC3FF1" w:rsidRDefault="009D7DED" w:rsidP="00AD3CD4">
      <w:pPr>
        <w:pStyle w:val="Bezodstpw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C3FF1">
        <w:rPr>
          <w:sz w:val="24"/>
          <w:szCs w:val="24"/>
        </w:rPr>
        <w:t>podmiotów świadczących usługi niezbędne do</w:t>
      </w:r>
      <w:r w:rsidR="00AD3CD4">
        <w:rPr>
          <w:sz w:val="24"/>
          <w:szCs w:val="24"/>
        </w:rPr>
        <w:t xml:space="preserve"> realizacji przez PARP zadań, w </w:t>
      </w:r>
      <w:r w:rsidRPr="00DC3FF1">
        <w:rPr>
          <w:sz w:val="24"/>
          <w:szCs w:val="24"/>
        </w:rPr>
        <w:t xml:space="preserve">tym partnerów </w:t>
      </w:r>
      <w:r w:rsidR="00DC3FF1">
        <w:rPr>
          <w:sz w:val="24"/>
          <w:szCs w:val="24"/>
        </w:rPr>
        <w:t xml:space="preserve">świadczących na rzecz PARP usługi </w:t>
      </w:r>
      <w:r w:rsidRPr="00DC3FF1">
        <w:rPr>
          <w:sz w:val="24"/>
          <w:szCs w:val="24"/>
        </w:rPr>
        <w:t>IT, podmiotów realizującym wsparcie techniczne lub</w:t>
      </w:r>
      <w:r w:rsidRPr="00DC3FF1">
        <w:rPr>
          <w:spacing w:val="-22"/>
          <w:sz w:val="24"/>
          <w:szCs w:val="24"/>
        </w:rPr>
        <w:t xml:space="preserve"> </w:t>
      </w:r>
      <w:r w:rsidRPr="00DC3FF1">
        <w:rPr>
          <w:sz w:val="24"/>
          <w:szCs w:val="24"/>
        </w:rPr>
        <w:t>organizacyjne.</w:t>
      </w:r>
    </w:p>
    <w:p w14:paraId="456E3DB0" w14:textId="6F80ACE3" w:rsidR="006F1932" w:rsidRPr="00953047" w:rsidRDefault="009D7DED" w:rsidP="0095304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left="284" w:hanging="284"/>
        <w:rPr>
          <w:sz w:val="24"/>
          <w:szCs w:val="24"/>
        </w:rPr>
      </w:pPr>
      <w:r w:rsidRPr="00953047">
        <w:rPr>
          <w:sz w:val="24"/>
          <w:szCs w:val="24"/>
        </w:rPr>
        <w:t xml:space="preserve">Osobom, które we wniosku o udzielenie wsparcia </w:t>
      </w:r>
      <w:r w:rsidR="00A55FF8">
        <w:rPr>
          <w:sz w:val="24"/>
          <w:szCs w:val="24"/>
        </w:rPr>
        <w:t xml:space="preserve">na rozwój współpracy </w:t>
      </w:r>
      <w:r w:rsidRPr="00953047">
        <w:rPr>
          <w:sz w:val="24"/>
          <w:szCs w:val="24"/>
        </w:rPr>
        <w:t>podały swoje dane osobowe przysługują następujące prawa:</w:t>
      </w:r>
    </w:p>
    <w:p w14:paraId="31417223" w14:textId="77777777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dostępu do swoich danych, w tym uzyskania informacji o zakresie przetwarzanych przez PARP danych oraz uzyskania kopii tych danych;</w:t>
      </w:r>
    </w:p>
    <w:p w14:paraId="36C48374" w14:textId="77777777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modyfikacji i poprawienia swoich danych, w tym, jeżeli nie będą zachodziły inne prawne przeciwskazania do ograniczenia ich zakresu przetwarzania;</w:t>
      </w:r>
    </w:p>
    <w:p w14:paraId="2BF3D1B5" w14:textId="77777777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całkowitego usunięcia swoich danych („prawo do bycia zapomnianym”), jeżeli nie będą zachodziły inne przeciwskazania prawne;</w:t>
      </w:r>
    </w:p>
    <w:p w14:paraId="58A07ACE" w14:textId="77777777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niepodlegania automatycznym decyzjom opartym na profilowaniu;</w:t>
      </w:r>
    </w:p>
    <w:p w14:paraId="1F941F0F" w14:textId="315A0338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wniesienia sprzeciwu wobec niewłaściwego prz</w:t>
      </w:r>
      <w:r w:rsidR="00AD3CD4">
        <w:rPr>
          <w:sz w:val="24"/>
          <w:szCs w:val="24"/>
        </w:rPr>
        <w:t>etwarzanych danych osobowych (w </w:t>
      </w:r>
      <w:r w:rsidRPr="00953047">
        <w:rPr>
          <w:sz w:val="24"/>
          <w:szCs w:val="24"/>
        </w:rPr>
        <w:t>tym wycofania zgody);</w:t>
      </w:r>
    </w:p>
    <w:p w14:paraId="10783D59" w14:textId="77777777" w:rsidR="006F1932" w:rsidRPr="00953047" w:rsidRDefault="009D7DED" w:rsidP="00953047">
      <w:pPr>
        <w:pStyle w:val="Bezodstpw"/>
        <w:numPr>
          <w:ilvl w:val="0"/>
          <w:numId w:val="7"/>
        </w:numPr>
        <w:spacing w:line="276" w:lineRule="auto"/>
        <w:ind w:left="851" w:hanging="284"/>
        <w:rPr>
          <w:sz w:val="24"/>
          <w:szCs w:val="24"/>
        </w:rPr>
      </w:pPr>
      <w:r w:rsidRPr="00953047">
        <w:rPr>
          <w:sz w:val="24"/>
          <w:szCs w:val="24"/>
        </w:rPr>
        <w:t>wniesienia skargi do organu nadzorczego (Prezes Urzędu Ochrony Danych Osobowych, ul. Stawki 2, 00-193 Warszawa).</w:t>
      </w:r>
    </w:p>
    <w:p w14:paraId="6FD629F7" w14:textId="60C4FC24" w:rsidR="006F1932" w:rsidRPr="00953047" w:rsidRDefault="009D7DED" w:rsidP="00953047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left="284" w:hanging="284"/>
        <w:rPr>
          <w:sz w:val="24"/>
          <w:szCs w:val="24"/>
        </w:rPr>
      </w:pPr>
      <w:r w:rsidRPr="00953047">
        <w:rPr>
          <w:sz w:val="24"/>
          <w:szCs w:val="24"/>
        </w:rPr>
        <w:t>Osoby, o których mowa w ust. 5 mogą zrealizować żądanie realizacji swoich praw za pośrednictwem wniosku, który można pobrać bezpośrednio ze strony internetowej PARP w zakładce „Ochrona danych osobowych” lub poprzez e-mail. Szczegółowe informacje na ten temat dostępne są na stronie internetowej PARP, w zakładce „Ochrona danych osobowych”.</w:t>
      </w:r>
    </w:p>
    <w:sectPr w:rsidR="006F1932" w:rsidRPr="00953047" w:rsidSect="007A310E">
      <w:headerReference w:type="default" r:id="rId8"/>
      <w:footerReference w:type="default" r:id="rId9"/>
      <w:pgSz w:w="11910" w:h="16840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8955" w14:textId="77777777" w:rsidR="009D7DED" w:rsidRDefault="009D7DED">
      <w:r>
        <w:separator/>
      </w:r>
    </w:p>
  </w:endnote>
  <w:endnote w:type="continuationSeparator" w:id="0">
    <w:p w14:paraId="6B4B039B" w14:textId="77777777" w:rsidR="009D7DED" w:rsidRDefault="009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FB28" w14:textId="6EA6F74D" w:rsidR="007A310E" w:rsidRPr="00B63124" w:rsidRDefault="007A310E" w:rsidP="007A310E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B63124">
      <w:rPr>
        <w:rStyle w:val="Numerstrony"/>
        <w:sz w:val="20"/>
        <w:szCs w:val="20"/>
      </w:rPr>
      <w:fldChar w:fldCharType="begin"/>
    </w:r>
    <w:r w:rsidRPr="00B63124">
      <w:rPr>
        <w:rStyle w:val="Numerstrony"/>
        <w:sz w:val="20"/>
        <w:szCs w:val="20"/>
      </w:rPr>
      <w:instrText xml:space="preserve"> PAGE </w:instrText>
    </w:r>
    <w:r w:rsidRPr="00B63124">
      <w:rPr>
        <w:rStyle w:val="Numerstrony"/>
        <w:sz w:val="20"/>
        <w:szCs w:val="20"/>
      </w:rPr>
      <w:fldChar w:fldCharType="separate"/>
    </w:r>
    <w:r w:rsidR="006C6A29">
      <w:rPr>
        <w:rStyle w:val="Numerstrony"/>
        <w:noProof/>
        <w:sz w:val="20"/>
        <w:szCs w:val="20"/>
      </w:rPr>
      <w:t>1</w:t>
    </w:r>
    <w:r w:rsidRPr="00B63124">
      <w:rPr>
        <w:rStyle w:val="Numerstrony"/>
        <w:sz w:val="20"/>
        <w:szCs w:val="20"/>
      </w:rPr>
      <w:fldChar w:fldCharType="end"/>
    </w:r>
  </w:p>
  <w:p w14:paraId="26EA73FE" w14:textId="5FFD2414" w:rsidR="006F1932" w:rsidRPr="007A310E" w:rsidRDefault="006F1932" w:rsidP="007A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1601" w14:textId="77777777" w:rsidR="009D7DED" w:rsidRDefault="009D7DED">
      <w:r>
        <w:separator/>
      </w:r>
    </w:p>
  </w:footnote>
  <w:footnote w:type="continuationSeparator" w:id="0">
    <w:p w14:paraId="1B54CDB3" w14:textId="77777777" w:rsidR="009D7DED" w:rsidRDefault="009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E72" w14:textId="7500C0CB" w:rsidR="007A310E" w:rsidRPr="0028617E" w:rsidRDefault="00D46773" w:rsidP="007A310E">
    <w:pPr>
      <w:pStyle w:val="Nagwek"/>
    </w:pPr>
    <w:r>
      <w:rPr>
        <w:noProof/>
      </w:rPr>
      <w:drawing>
        <wp:inline distT="0" distB="0" distL="0" distR="0" wp14:anchorId="3F6A1FEB" wp14:editId="724FA884">
          <wp:extent cx="5758815" cy="64198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857B1" w14:textId="77777777" w:rsidR="007A310E" w:rsidRPr="007A310E" w:rsidRDefault="007A310E" w:rsidP="007A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6A"/>
    <w:multiLevelType w:val="hybridMultilevel"/>
    <w:tmpl w:val="8DF691FC"/>
    <w:lvl w:ilvl="0" w:tplc="FF9EFAEE">
      <w:start w:val="1"/>
      <w:numFmt w:val="decimal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FE0CA134">
      <w:numFmt w:val="bullet"/>
      <w:lvlText w:val="•"/>
      <w:lvlJc w:val="left"/>
      <w:pPr>
        <w:ind w:left="2008" w:hanging="372"/>
      </w:pPr>
      <w:rPr>
        <w:rFonts w:hint="default"/>
        <w:lang w:val="pl-PL" w:eastAsia="en-US" w:bidi="ar-SA"/>
      </w:rPr>
    </w:lvl>
    <w:lvl w:ilvl="2" w:tplc="E1B8FBFE">
      <w:numFmt w:val="bullet"/>
      <w:lvlText w:val="•"/>
      <w:lvlJc w:val="left"/>
      <w:pPr>
        <w:ind w:left="2817" w:hanging="372"/>
      </w:pPr>
      <w:rPr>
        <w:rFonts w:hint="default"/>
        <w:lang w:val="pl-PL" w:eastAsia="en-US" w:bidi="ar-SA"/>
      </w:rPr>
    </w:lvl>
    <w:lvl w:ilvl="3" w:tplc="05608D34">
      <w:numFmt w:val="bullet"/>
      <w:lvlText w:val="•"/>
      <w:lvlJc w:val="left"/>
      <w:pPr>
        <w:ind w:left="3625" w:hanging="372"/>
      </w:pPr>
      <w:rPr>
        <w:rFonts w:hint="default"/>
        <w:lang w:val="pl-PL" w:eastAsia="en-US" w:bidi="ar-SA"/>
      </w:rPr>
    </w:lvl>
    <w:lvl w:ilvl="4" w:tplc="9BCC8298">
      <w:numFmt w:val="bullet"/>
      <w:lvlText w:val="•"/>
      <w:lvlJc w:val="left"/>
      <w:pPr>
        <w:ind w:left="4434" w:hanging="372"/>
      </w:pPr>
      <w:rPr>
        <w:rFonts w:hint="default"/>
        <w:lang w:val="pl-PL" w:eastAsia="en-US" w:bidi="ar-SA"/>
      </w:rPr>
    </w:lvl>
    <w:lvl w:ilvl="5" w:tplc="6B3C3A5C">
      <w:numFmt w:val="bullet"/>
      <w:lvlText w:val="•"/>
      <w:lvlJc w:val="left"/>
      <w:pPr>
        <w:ind w:left="5243" w:hanging="372"/>
      </w:pPr>
      <w:rPr>
        <w:rFonts w:hint="default"/>
        <w:lang w:val="pl-PL" w:eastAsia="en-US" w:bidi="ar-SA"/>
      </w:rPr>
    </w:lvl>
    <w:lvl w:ilvl="6" w:tplc="36D4B784">
      <w:numFmt w:val="bullet"/>
      <w:lvlText w:val="•"/>
      <w:lvlJc w:val="left"/>
      <w:pPr>
        <w:ind w:left="6051" w:hanging="372"/>
      </w:pPr>
      <w:rPr>
        <w:rFonts w:hint="default"/>
        <w:lang w:val="pl-PL" w:eastAsia="en-US" w:bidi="ar-SA"/>
      </w:rPr>
    </w:lvl>
    <w:lvl w:ilvl="7" w:tplc="C9B49A32">
      <w:numFmt w:val="bullet"/>
      <w:lvlText w:val="•"/>
      <w:lvlJc w:val="left"/>
      <w:pPr>
        <w:ind w:left="6860" w:hanging="372"/>
      </w:pPr>
      <w:rPr>
        <w:rFonts w:hint="default"/>
        <w:lang w:val="pl-PL" w:eastAsia="en-US" w:bidi="ar-SA"/>
      </w:rPr>
    </w:lvl>
    <w:lvl w:ilvl="8" w:tplc="0FC67072">
      <w:numFmt w:val="bullet"/>
      <w:lvlText w:val="•"/>
      <w:lvlJc w:val="left"/>
      <w:pPr>
        <w:ind w:left="7669" w:hanging="372"/>
      </w:pPr>
      <w:rPr>
        <w:rFonts w:hint="default"/>
        <w:lang w:val="pl-PL" w:eastAsia="en-US" w:bidi="ar-SA"/>
      </w:rPr>
    </w:lvl>
  </w:abstractNum>
  <w:abstractNum w:abstractNumId="1" w15:restartNumberingAfterBreak="0">
    <w:nsid w:val="07671F9F"/>
    <w:multiLevelType w:val="hybridMultilevel"/>
    <w:tmpl w:val="C08C705A"/>
    <w:lvl w:ilvl="0" w:tplc="CCF427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7312D98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6F547FCA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3" w:tplc="DDD005A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AFA2908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C23625D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42E26EA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524CBFF2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5CF229DA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E0A8D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694"/>
    <w:multiLevelType w:val="hybridMultilevel"/>
    <w:tmpl w:val="0E4021AC"/>
    <w:lvl w:ilvl="0" w:tplc="8F228DA8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D6498C2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2" w:tplc="C19C39EA">
      <w:numFmt w:val="bullet"/>
      <w:lvlText w:val="•"/>
      <w:lvlJc w:val="left"/>
      <w:pPr>
        <w:ind w:left="1885" w:hanging="286"/>
      </w:pPr>
      <w:rPr>
        <w:rFonts w:hint="default"/>
        <w:lang w:val="pl-PL" w:eastAsia="en-US" w:bidi="ar-SA"/>
      </w:rPr>
    </w:lvl>
    <w:lvl w:ilvl="3" w:tplc="1B968E2E">
      <w:numFmt w:val="bullet"/>
      <w:lvlText w:val="•"/>
      <w:lvlJc w:val="left"/>
      <w:pPr>
        <w:ind w:left="2810" w:hanging="286"/>
      </w:pPr>
      <w:rPr>
        <w:rFonts w:hint="default"/>
        <w:lang w:val="pl-PL" w:eastAsia="en-US" w:bidi="ar-SA"/>
      </w:rPr>
    </w:lvl>
    <w:lvl w:ilvl="4" w:tplc="FD7C4084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8D9E6880">
      <w:numFmt w:val="bullet"/>
      <w:lvlText w:val="•"/>
      <w:lvlJc w:val="left"/>
      <w:pPr>
        <w:ind w:left="4660" w:hanging="286"/>
      </w:pPr>
      <w:rPr>
        <w:rFonts w:hint="default"/>
        <w:lang w:val="pl-PL" w:eastAsia="en-US" w:bidi="ar-SA"/>
      </w:rPr>
    </w:lvl>
    <w:lvl w:ilvl="6" w:tplc="95742464">
      <w:numFmt w:val="bullet"/>
      <w:lvlText w:val="•"/>
      <w:lvlJc w:val="left"/>
      <w:pPr>
        <w:ind w:left="5585" w:hanging="286"/>
      </w:pPr>
      <w:rPr>
        <w:rFonts w:hint="default"/>
        <w:lang w:val="pl-PL" w:eastAsia="en-US" w:bidi="ar-SA"/>
      </w:rPr>
    </w:lvl>
    <w:lvl w:ilvl="7" w:tplc="62C24836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91EA247A">
      <w:numFmt w:val="bullet"/>
      <w:lvlText w:val="•"/>
      <w:lvlJc w:val="left"/>
      <w:pPr>
        <w:ind w:left="743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D4B7E7C"/>
    <w:multiLevelType w:val="hybridMultilevel"/>
    <w:tmpl w:val="3A566C04"/>
    <w:lvl w:ilvl="0" w:tplc="8F228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-1"/>
        <w:w w:val="99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43BC"/>
    <w:multiLevelType w:val="hybridMultilevel"/>
    <w:tmpl w:val="83D4D2F4"/>
    <w:lvl w:ilvl="0" w:tplc="ED649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7015"/>
    <w:multiLevelType w:val="hybridMultilevel"/>
    <w:tmpl w:val="ACD2A676"/>
    <w:lvl w:ilvl="0" w:tplc="4D32D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B5497"/>
    <w:multiLevelType w:val="hybridMultilevel"/>
    <w:tmpl w:val="047EA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24F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rQ0NTM3MDMwMrdQ0lEKTi0uzszPAykwqQUAl9qofCwAAAA="/>
  </w:docVars>
  <w:rsids>
    <w:rsidRoot w:val="006F1932"/>
    <w:rsid w:val="000E2471"/>
    <w:rsid w:val="00101091"/>
    <w:rsid w:val="002129E4"/>
    <w:rsid w:val="002253F4"/>
    <w:rsid w:val="002662DC"/>
    <w:rsid w:val="00294393"/>
    <w:rsid w:val="002B27E0"/>
    <w:rsid w:val="00311A59"/>
    <w:rsid w:val="00486DC7"/>
    <w:rsid w:val="004C4B3B"/>
    <w:rsid w:val="004F6A0B"/>
    <w:rsid w:val="005F6732"/>
    <w:rsid w:val="006C6A29"/>
    <w:rsid w:val="006F1932"/>
    <w:rsid w:val="00760E33"/>
    <w:rsid w:val="007755B7"/>
    <w:rsid w:val="007A310E"/>
    <w:rsid w:val="00865E81"/>
    <w:rsid w:val="00953047"/>
    <w:rsid w:val="009D7DED"/>
    <w:rsid w:val="00A55FF8"/>
    <w:rsid w:val="00A901A6"/>
    <w:rsid w:val="00AD3CD4"/>
    <w:rsid w:val="00B07374"/>
    <w:rsid w:val="00B95792"/>
    <w:rsid w:val="00C74B66"/>
    <w:rsid w:val="00CE1C7E"/>
    <w:rsid w:val="00D46773"/>
    <w:rsid w:val="00DA7067"/>
    <w:rsid w:val="00D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01D97"/>
  <w15:docId w15:val="{FBD0DB1B-689F-2242-B72B-DD456F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9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31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E"/>
    <w:rPr>
      <w:rFonts w:ascii="Times New Roman" w:eastAsia="Calibri" w:hAnsi="Times New Roman" w:cs="Times New Roman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31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0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A31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7A310E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rsid w:val="007A310E"/>
  </w:style>
  <w:style w:type="paragraph" w:styleId="Bezodstpw">
    <w:name w:val="No Spacing"/>
    <w:uiPriority w:val="1"/>
    <w:qFormat/>
    <w:rsid w:val="007A310E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F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F1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C3FF1"/>
    <w:pPr>
      <w:widowControl/>
      <w:autoSpaceDE/>
      <w:autoSpaceDN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5BD-C741-487B-85AD-F8B0DB52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2 do Zał. 6 Informacja dla uczestnika</vt:lpstr>
      <vt:lpstr>Załącznik do umowy Informacja dla uczestnika</vt:lpstr>
    </vt:vector>
  </TitlesOfParts>
  <Company>PARP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do Zał. 6 Informacja dla uczestnika</dc:title>
  <dc:creator/>
  <cp:keywords/>
  <cp:lastModifiedBy>Janusz Artur</cp:lastModifiedBy>
  <cp:revision>3</cp:revision>
  <dcterms:created xsi:type="dcterms:W3CDTF">2021-06-21T08:16:00Z</dcterms:created>
  <dcterms:modified xsi:type="dcterms:W3CDTF">2021-07-21T11:20:00Z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