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6"/>
        <w:gridCol w:w="2117"/>
        <w:gridCol w:w="526"/>
        <w:gridCol w:w="13"/>
        <w:gridCol w:w="74"/>
        <w:gridCol w:w="7432"/>
        <w:gridCol w:w="12"/>
        <w:gridCol w:w="13"/>
        <w:gridCol w:w="1475"/>
        <w:gridCol w:w="13"/>
        <w:gridCol w:w="1373"/>
      </w:tblGrid>
      <w:tr w:rsidR="00C8150C" w:rsidRPr="00D31E56" w14:paraId="15ED0F9A" w14:textId="77777777" w:rsidTr="00CD5F60">
        <w:trPr>
          <w:trHeight w:val="572"/>
        </w:trPr>
        <w:tc>
          <w:tcPr>
            <w:tcW w:w="14743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EF12EA" w14:textId="77777777" w:rsidR="00C8150C" w:rsidRPr="00D31E56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31E56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 w:rsidRPr="00D31E56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05B5438C" w14:textId="77777777" w:rsidR="00C8150C" w:rsidRPr="00D31E56" w:rsidRDefault="00C8150C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2F395B" w:rsidRPr="00D31E56" w14:paraId="36B6E66B" w14:textId="77777777" w:rsidTr="00CD5F60">
        <w:trPr>
          <w:trHeight w:val="572"/>
        </w:trPr>
        <w:tc>
          <w:tcPr>
            <w:tcW w:w="14743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7C5432" w14:textId="77777777" w:rsidR="002F395B" w:rsidRPr="00D31E56" w:rsidRDefault="002F395B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</w:tr>
      <w:tr w:rsidR="00BF6532" w:rsidRPr="00D31E56" w14:paraId="748F1A9B" w14:textId="77777777" w:rsidTr="00CD5F60">
        <w:trPr>
          <w:trHeight w:val="4354"/>
        </w:trPr>
        <w:tc>
          <w:tcPr>
            <w:tcW w:w="14743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6C343B" w14:textId="49BA92E4" w:rsidR="000B7F70" w:rsidRPr="000B7F70" w:rsidRDefault="000B7F70" w:rsidP="000B7F7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Kryteria </w:t>
            </w:r>
            <w:r w:rsidRPr="000B7F70">
              <w:rPr>
                <w:rFonts w:ascii="Arial" w:hAnsi="Arial" w:cs="Arial"/>
                <w:b/>
                <w:sz w:val="24"/>
                <w:szCs w:val="24"/>
              </w:rPr>
              <w:t>formalne - wnioskodawca:</w:t>
            </w:r>
          </w:p>
          <w:p w14:paraId="541CA156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Wnioskodawca nie podlega wykluczeniu z ubiegania się o dofinansowanie.</w:t>
            </w:r>
          </w:p>
          <w:p w14:paraId="69663B47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Wnioskodawca jest zarejestrowany i prowadzi działalność na terytorium Rzeczypospolitej Polskiej.</w:t>
            </w:r>
          </w:p>
          <w:p w14:paraId="11FD073C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Kwalifikowalność wnioskodawcy w ramach poddziałania.</w:t>
            </w:r>
          </w:p>
          <w:p w14:paraId="330B469D" w14:textId="77777777" w:rsidR="000B7F70" w:rsidRPr="000B7F70" w:rsidRDefault="000B7F70" w:rsidP="000B7F7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7F70">
              <w:rPr>
                <w:rFonts w:ascii="Arial" w:hAnsi="Arial" w:cs="Arial"/>
                <w:b/>
                <w:sz w:val="24"/>
                <w:szCs w:val="24"/>
              </w:rPr>
              <w:t>Kryteria formalne - projekt:</w:t>
            </w:r>
          </w:p>
          <w:p w14:paraId="52A0C941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Realizacja projektu mieści się w ramach czasowych PO IR.</w:t>
            </w:r>
          </w:p>
          <w:p w14:paraId="7D55A2BE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Przedmiot projektu nie dotyczy rodzajów działalności wykluczonych z możliwości uzyskania wsparcia.</w:t>
            </w:r>
          </w:p>
          <w:p w14:paraId="595154F3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Projekt zostanie rozpoczęty po dniu złożenia wniosku o dofinansowanie.</w:t>
            </w:r>
          </w:p>
          <w:p w14:paraId="66B59286" w14:textId="77777777" w:rsidR="000B7F70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Wnioskowana kwota wsparcia jest zgodna z zasadami finansowania projektów obowiązującymi dla poddziałania.</w:t>
            </w:r>
          </w:p>
          <w:p w14:paraId="4D23E182" w14:textId="5EC313CB" w:rsidR="00BF6532" w:rsidRPr="000B7F70" w:rsidRDefault="000B7F70" w:rsidP="000B7F70">
            <w:pPr>
              <w:keepNext/>
              <w:keepLines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Projekt jest zgodny z zasadami horyzontalnymi wymienionymi w art. 7 i 8  rozporządzenia Parlamentu Europejskiego i Rady (UE) nr 1303/2013.</w:t>
            </w:r>
          </w:p>
        </w:tc>
      </w:tr>
      <w:tr w:rsidR="00BF6532" w:rsidRPr="00D31E56" w14:paraId="658A70C1" w14:textId="77777777" w:rsidTr="00CD5F60">
        <w:trPr>
          <w:trHeight w:val="427"/>
        </w:trPr>
        <w:tc>
          <w:tcPr>
            <w:tcW w:w="14743" w:type="dxa"/>
            <w:gridSpan w:val="12"/>
            <w:shd w:val="clear" w:color="auto" w:fill="FFFFFF"/>
            <w:vAlign w:val="center"/>
          </w:tcPr>
          <w:p w14:paraId="30FC991B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EF6485" w:rsidRPr="00D31E56" w14:paraId="3EBAE909" w14:textId="77777777" w:rsidTr="00CD5F60">
        <w:trPr>
          <w:trHeight w:val="794"/>
        </w:trPr>
        <w:tc>
          <w:tcPr>
            <w:tcW w:w="1695" w:type="dxa"/>
            <w:gridSpan w:val="2"/>
            <w:shd w:val="clear" w:color="auto" w:fill="009999"/>
            <w:vAlign w:val="center"/>
          </w:tcPr>
          <w:p w14:paraId="0B14950D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</w:t>
            </w:r>
            <w:r w:rsidR="00A90C52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2FA6CDA5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0931" w:type="dxa"/>
            <w:gridSpan w:val="9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2D2BF614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A8C2D84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F6485" w:rsidRPr="00D31E56" w14:paraId="12828996" w14:textId="77777777" w:rsidTr="00CD5F60">
        <w:trPr>
          <w:trHeight w:val="57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8ACE12" w14:textId="77777777" w:rsidR="00BF6532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104D2D" w14:textId="77777777" w:rsidR="00BF6532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0931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6D7982" w14:textId="77777777" w:rsidR="00F45CC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</w:t>
            </w:r>
            <w:r w:rsidR="00970C9F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4</w:t>
            </w:r>
          </w:p>
          <w:p w14:paraId="35DB58FA" w14:textId="77777777" w:rsidR="00BF6532" w:rsidRPr="00D31E56" w:rsidRDefault="00970C9F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Ochrona własności </w:t>
            </w:r>
            <w:r w:rsidR="009479E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przemysłowej</w:t>
            </w:r>
          </w:p>
          <w:p w14:paraId="3380DBD4" w14:textId="77777777" w:rsidR="000C6CF7" w:rsidRDefault="000C6CF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84E49" w14:textId="77777777" w:rsidR="008C4C8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merytoryczne:</w:t>
            </w:r>
          </w:p>
          <w:p w14:paraId="5CD00801" w14:textId="77777777" w:rsidR="003C5033" w:rsidRPr="00C031DF" w:rsidRDefault="003C5033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lastRenderedPageBreak/>
              <w:t xml:space="preserve">Projekt jest zgodny z zakresem </w:t>
            </w:r>
            <w:r w:rsidR="000807E5">
              <w:rPr>
                <w:rFonts w:ascii="Arial" w:hAnsi="Arial" w:cs="Arial"/>
                <w:spacing w:val="-4"/>
                <w:sz w:val="22"/>
                <w:szCs w:val="22"/>
              </w:rPr>
              <w:t xml:space="preserve">i celem </w:t>
            </w: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>działania, a cel projektu jest uzasadniony i racjonalny (punktacja 0 lub 1)</w:t>
            </w:r>
          </w:p>
          <w:p w14:paraId="33D00520" w14:textId="6DF05F84" w:rsidR="008C4C8D" w:rsidRPr="00D31E56" w:rsidRDefault="008C4C8D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 w:rsidRPr="00D31E56">
              <w:rPr>
                <w:rFonts w:ascii="Arial" w:hAnsi="Arial" w:cs="Arial"/>
                <w:sz w:val="22"/>
                <w:szCs w:val="22"/>
              </w:rPr>
              <w:t xml:space="preserve">wpisuje się w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 w:rsidR="00163B98">
              <w:rPr>
                <w:rFonts w:ascii="Arial" w:hAnsi="Arial" w:cs="Arial"/>
                <w:sz w:val="22"/>
                <w:szCs w:val="22"/>
              </w:rPr>
              <w:t>ą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163B98">
              <w:rPr>
                <w:rFonts w:ascii="Arial" w:hAnsi="Arial" w:cs="Arial"/>
                <w:sz w:val="22"/>
                <w:szCs w:val="22"/>
              </w:rPr>
              <w:t>ą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163B98">
              <w:rPr>
                <w:rFonts w:ascii="Arial" w:hAnsi="Arial" w:cs="Arial"/>
                <w:sz w:val="22"/>
                <w:szCs w:val="22"/>
              </w:rPr>
              <w:t>ę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B39" w:rsidRPr="00147839">
              <w:rPr>
                <w:rFonts w:ascii="Arial" w:hAnsi="Arial"/>
                <w:sz w:val="22"/>
              </w:rPr>
              <w:t>(punktacja 0 lub 1)</w:t>
            </w:r>
          </w:p>
          <w:p w14:paraId="4E6172A4" w14:textId="77777777" w:rsidR="008C4C8D" w:rsidRPr="00D31E56" w:rsidRDefault="008C4C8D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Wydatki kwalifikowalne są uzasadnione i racjonalne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(punktacja 0 lub</w:t>
            </w:r>
            <w:r w:rsidR="00E4434F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0B77EB80" w14:textId="77777777" w:rsidR="00D00E3C" w:rsidRPr="00D31E56" w:rsidRDefault="00D00E3C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projektu, adekwatne do projektu (punktacja 0 lub 1)</w:t>
            </w:r>
          </w:p>
          <w:p w14:paraId="129252E3" w14:textId="77777777" w:rsidR="00E44F43" w:rsidRPr="00D31E56" w:rsidRDefault="00970C9F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posiada udokumentowane prawo do uzyskania </w:t>
            </w:r>
            <w:r w:rsidR="008D45FD" w:rsidRPr="00D31E56">
              <w:rPr>
                <w:rFonts w:ascii="Arial" w:hAnsi="Arial" w:cs="Arial"/>
                <w:sz w:val="22"/>
                <w:szCs w:val="22"/>
              </w:rPr>
              <w:t xml:space="preserve">ochrony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własności przemysłowej </w:t>
            </w:r>
            <w:r w:rsidR="00956B39" w:rsidRPr="00147839">
              <w:rPr>
                <w:rFonts w:ascii="Arial" w:hAnsi="Arial"/>
                <w:sz w:val="22"/>
              </w:rPr>
              <w:t>(punktacja 0 lub 1</w:t>
            </w:r>
            <w:r w:rsidR="00956B39" w:rsidRPr="009E7AFF">
              <w:rPr>
                <w:rFonts w:ascii="Arial" w:hAnsi="Arial" w:cs="Arial"/>
                <w:sz w:val="22"/>
                <w:szCs w:val="22"/>
              </w:rPr>
              <w:t>)</w:t>
            </w:r>
            <w:r w:rsidR="00DB5E9B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6A77" w:rsidRPr="00D31E56" w14:paraId="1BDEB4BB" w14:textId="77777777" w:rsidTr="00CD5F60">
        <w:trPr>
          <w:trHeight w:val="958"/>
        </w:trPr>
        <w:tc>
          <w:tcPr>
            <w:tcW w:w="14743" w:type="dxa"/>
            <w:gridSpan w:val="12"/>
            <w:shd w:val="clear" w:color="auto" w:fill="FFFFFF"/>
            <w:vAlign w:val="center"/>
          </w:tcPr>
          <w:p w14:paraId="34E4FF08" w14:textId="77777777" w:rsidR="00DB5E9B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Na ocenie merytorycznej można uzyskać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B39" w:rsidRPr="00147839">
              <w:rPr>
                <w:rFonts w:ascii="Arial" w:hAnsi="Arial"/>
                <w:b/>
                <w:sz w:val="22"/>
              </w:rPr>
              <w:t>5 pkt.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Aby projekt mógł zostać rekomendowany do udzielania wsparcia musi otrzymać pozytywna ocenę w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zakresie wszystkich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kryteriów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merytorycznych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18B0F2" w14:textId="77777777" w:rsidR="003947FA" w:rsidRDefault="00DB5E9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W przypadku typu projektów dotyczących </w:t>
            </w:r>
            <w:r w:rsidR="006927CB" w:rsidRPr="00DB5E9B">
              <w:rPr>
                <w:rFonts w:ascii="Arial" w:hAnsi="Arial" w:cs="Arial"/>
                <w:sz w:val="22"/>
                <w:szCs w:val="22"/>
              </w:rPr>
              <w:t>realizacji ochrony</w:t>
            </w:r>
            <w:r w:rsidR="003C5033">
              <w:rPr>
                <w:rFonts w:ascii="Arial" w:hAnsi="Arial" w:cs="Arial"/>
                <w:sz w:val="22"/>
                <w:szCs w:val="22"/>
              </w:rPr>
              <w:t>,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kryterium merytoryczne </w:t>
            </w:r>
            <w:r w:rsidR="00956B39" w:rsidRPr="009E7AFF">
              <w:rPr>
                <w:rFonts w:ascii="Arial" w:hAnsi="Arial" w:cs="Arial"/>
                <w:i/>
                <w:sz w:val="22"/>
                <w:szCs w:val="22"/>
              </w:rPr>
              <w:t>Wnioskodawca posiada udokumentowane prawo do uzyskania ochrony własności przemysłowej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uznaje się za spełnione.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901FD" w14:textId="77777777" w:rsidR="009A6A77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31DE2B17" w14:textId="5F1E9AEA" w:rsidR="00E7215E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sytuacji, gdy wartość alokacji przeznaczona na dany nabór nie będzie pozwalała na objęcie wsparciem wszystkich projektów,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uzyskały rekomendacje do objęcia wsparciem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po ocenie merytorycznej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>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 kolejności na liście rankingowej decydować będ</w:t>
            </w:r>
            <w:r w:rsidR="00E7215E" w:rsidRPr="00D31E56">
              <w:rPr>
                <w:rFonts w:ascii="Arial" w:hAnsi="Arial" w:cs="Arial"/>
                <w:sz w:val="22"/>
                <w:szCs w:val="22"/>
              </w:rPr>
              <w:t>ą kryteria rozstrzygające:</w:t>
            </w:r>
          </w:p>
          <w:p w14:paraId="3327E593" w14:textId="77777777" w:rsidR="00E87BC3" w:rsidRPr="00D31E56" w:rsidRDefault="00E87BC3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F188A" w14:textId="77777777" w:rsidR="003947FA" w:rsidRPr="00147839" w:rsidRDefault="009A6A77" w:rsidP="00C031DF">
            <w:pPr>
              <w:spacing w:before="120" w:after="0" w:line="240" w:lineRule="auto"/>
              <w:rPr>
                <w:rFonts w:ascii="Arial" w:hAnsi="Arial"/>
                <w:b/>
                <w:sz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 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–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147839">
              <w:rPr>
                <w:rFonts w:ascii="Arial" w:hAnsi="Arial"/>
                <w:b/>
                <w:sz w:val="22"/>
              </w:rPr>
              <w:t xml:space="preserve">Projekt dotyczy uzyskania ochrony lub realizacji praw dot.: patentu na wynalazek, </w:t>
            </w:r>
            <w:r w:rsidR="00B06721" w:rsidRPr="00147839">
              <w:rPr>
                <w:rFonts w:ascii="Arial" w:hAnsi="Arial"/>
                <w:b/>
                <w:sz w:val="22"/>
              </w:rPr>
              <w:t>wzoru użytkowego</w:t>
            </w:r>
            <w:r w:rsidR="00B06721">
              <w:rPr>
                <w:rFonts w:ascii="Arial" w:hAnsi="Arial"/>
                <w:b/>
                <w:sz w:val="22"/>
              </w:rPr>
              <w:t>,</w:t>
            </w:r>
            <w:r w:rsidR="00B06721" w:rsidRPr="00147839">
              <w:rPr>
                <w:rFonts w:ascii="Arial" w:hAnsi="Arial"/>
                <w:b/>
                <w:sz w:val="22"/>
              </w:rPr>
              <w:t xml:space="preserve"> </w:t>
            </w:r>
            <w:r w:rsidR="003947FA" w:rsidRPr="00147839">
              <w:rPr>
                <w:rFonts w:ascii="Arial" w:hAnsi="Arial"/>
                <w:b/>
                <w:sz w:val="22"/>
              </w:rPr>
              <w:t>wzoru przemysłowego</w:t>
            </w:r>
            <w:r w:rsidR="00E87BC3" w:rsidRPr="00147839">
              <w:rPr>
                <w:rFonts w:ascii="Arial" w:hAnsi="Arial"/>
                <w:b/>
                <w:sz w:val="22"/>
              </w:rPr>
              <w:t>.</w:t>
            </w:r>
          </w:p>
          <w:p w14:paraId="1E7D1B56" w14:textId="77777777" w:rsidR="00E87BC3" w:rsidRPr="00D31E56" w:rsidRDefault="00A46EE5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ierwszeństwo na liście rankingowej otrzymują projekty, których przedmiotem ochron</w:t>
            </w:r>
            <w:r w:rsidR="002D658E">
              <w:rPr>
                <w:rFonts w:ascii="Arial" w:hAnsi="Arial" w:cs="Arial"/>
                <w:sz w:val="22"/>
                <w:szCs w:val="22"/>
              </w:rPr>
              <w:t>y/ realizowanych praw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DB5E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najmniej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patent</w:t>
            </w:r>
            <w:r w:rsidR="006320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na wynalazek. </w:t>
            </w:r>
            <w:r w:rsidR="00DB5E9B">
              <w:rPr>
                <w:rFonts w:ascii="Arial" w:hAnsi="Arial" w:cs="Arial"/>
                <w:sz w:val="22"/>
                <w:szCs w:val="22"/>
              </w:rPr>
              <w:br/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W następnej kolejności grupowane są projekty, które przewidują objęcie ochroną </w:t>
            </w:r>
            <w:r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wz</w:t>
            </w:r>
            <w:r>
              <w:rPr>
                <w:rFonts w:ascii="Arial" w:hAnsi="Arial" w:cs="Arial"/>
                <w:sz w:val="22"/>
                <w:szCs w:val="22"/>
              </w:rPr>
              <w:t>ór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użytkow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2D658E">
              <w:rPr>
                <w:rFonts w:ascii="Arial" w:hAnsi="Arial" w:cs="Arial"/>
                <w:sz w:val="22"/>
                <w:szCs w:val="22"/>
              </w:rPr>
              <w:t>/ dot. realizacji praw</w:t>
            </w:r>
            <w:r w:rsidR="00186D28">
              <w:rPr>
                <w:rFonts w:ascii="Arial" w:hAnsi="Arial" w:cs="Arial"/>
                <w:sz w:val="22"/>
                <w:szCs w:val="22"/>
              </w:rPr>
              <w:t>a ochronnego co najmniej wzoru użytkowego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. Trzecią grupę projektów stanowią te, które zakładają jedynie ochronę wzoru przemysłowego</w:t>
            </w:r>
            <w:r w:rsidR="00186D28">
              <w:rPr>
                <w:rFonts w:ascii="Arial" w:hAnsi="Arial" w:cs="Arial"/>
                <w:sz w:val="22"/>
                <w:szCs w:val="22"/>
              </w:rPr>
              <w:t>/ dot. jedynie realizacji prawa z rejestracji wzoru przemysłowego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W przypadku gdy wniosek o dofinansowanie będzie dotyczył więcej ni</w:t>
            </w:r>
            <w:r>
              <w:rPr>
                <w:rFonts w:ascii="Arial" w:hAnsi="Arial" w:cs="Arial"/>
                <w:sz w:val="22"/>
                <w:szCs w:val="22"/>
              </w:rPr>
              <w:t>ż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jednego zgłoszenia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86D28">
              <w:rPr>
                <w:rFonts w:ascii="Arial" w:hAnsi="Arial" w:cs="Arial"/>
                <w:sz w:val="22"/>
                <w:szCs w:val="22"/>
              </w:rPr>
              <w:t xml:space="preserve">realizacji </w:t>
            </w:r>
            <w:r>
              <w:rPr>
                <w:rFonts w:ascii="Arial" w:hAnsi="Arial" w:cs="Arial"/>
                <w:sz w:val="22"/>
                <w:szCs w:val="22"/>
              </w:rPr>
              <w:t>ochrony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>o kolejności na liście rankingowej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 w:rsidR="000D7A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poza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rodzajem </w:t>
            </w:r>
            <w:r w:rsidR="002503D3">
              <w:rPr>
                <w:rFonts w:ascii="Arial" w:hAnsi="Arial" w:cs="Arial"/>
                <w:sz w:val="22"/>
                <w:szCs w:val="22"/>
              </w:rPr>
              <w:t>przedmio</w:t>
            </w:r>
            <w:r>
              <w:rPr>
                <w:rFonts w:ascii="Arial" w:hAnsi="Arial" w:cs="Arial"/>
                <w:sz w:val="22"/>
                <w:szCs w:val="22"/>
              </w:rPr>
              <w:t xml:space="preserve">tu </w:t>
            </w:r>
            <w:r w:rsidR="002503D3">
              <w:rPr>
                <w:rFonts w:ascii="Arial" w:hAnsi="Arial" w:cs="Arial"/>
                <w:sz w:val="22"/>
                <w:szCs w:val="22"/>
              </w:rPr>
              <w:t>ochrony</w:t>
            </w:r>
            <w:r w:rsidR="00186D28">
              <w:rPr>
                <w:rFonts w:ascii="Arial" w:hAnsi="Arial" w:cs="Arial"/>
                <w:sz w:val="22"/>
                <w:szCs w:val="22"/>
              </w:rPr>
              <w:t>/ realizowanych praw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451D6">
              <w:rPr>
                <w:rFonts w:ascii="Arial" w:hAnsi="Arial" w:cs="Arial"/>
                <w:sz w:val="22"/>
                <w:szCs w:val="22"/>
              </w:rPr>
              <w:t>różnicowanie opisane powyżej)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 w:rsidR="00F451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będzie decydowała </w:t>
            </w:r>
            <w:r w:rsidR="00C264E8">
              <w:rPr>
                <w:rFonts w:ascii="Arial" w:hAnsi="Arial" w:cs="Arial"/>
                <w:sz w:val="22"/>
                <w:szCs w:val="22"/>
              </w:rPr>
              <w:t>liczba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planowanych zgłoszeń/realizowanych praw. </w:t>
            </w:r>
            <w:r w:rsidR="00F00CF7">
              <w:rPr>
                <w:rFonts w:ascii="Arial" w:hAnsi="Arial" w:cs="Arial"/>
                <w:sz w:val="22"/>
                <w:szCs w:val="22"/>
              </w:rPr>
              <w:t>Liczba</w:t>
            </w:r>
            <w:r w:rsidR="007A379C">
              <w:rPr>
                <w:rFonts w:ascii="Arial" w:hAnsi="Arial" w:cs="Arial"/>
                <w:sz w:val="22"/>
                <w:szCs w:val="22"/>
              </w:rPr>
              <w:t xml:space="preserve"> zaplanowanych do uzyskania ochrony lub realizacji praw w ramach projektu będzie podlegała weryfikacji w trakcie oceny projektu</w:t>
            </w:r>
            <w:r w:rsidR="00D22D65">
              <w:rPr>
                <w:rFonts w:ascii="Arial" w:hAnsi="Arial" w:cs="Arial"/>
                <w:sz w:val="22"/>
                <w:szCs w:val="22"/>
              </w:rPr>
              <w:t>,</w:t>
            </w:r>
            <w:r w:rsidR="007A379C">
              <w:rPr>
                <w:rFonts w:ascii="Arial" w:hAnsi="Arial" w:cs="Arial"/>
                <w:sz w:val="22"/>
                <w:szCs w:val="22"/>
              </w:rPr>
              <w:t xml:space="preserve"> a ostateczna ich wartość zostanie ustalona na podstawie rekomendacji członków Komisji Oceny Projektów.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8E645F" w14:textId="77777777" w:rsidR="00E7215E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 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63880" w:rsidRPr="00147839">
              <w:rPr>
                <w:rFonts w:ascii="Arial" w:hAnsi="Arial"/>
                <w:b/>
                <w:sz w:val="22"/>
              </w:rPr>
              <w:t>Udział wydatków na działalność B+R w działalności gospodarczej Wnioskodawcy w ciągu ostatnich, zamkniętych 3 lat obrachunkowych:</w:t>
            </w:r>
          </w:p>
          <w:p w14:paraId="31AD57D8" w14:textId="750E8DA0" w:rsidR="00923B14" w:rsidRPr="00D03988" w:rsidRDefault="00363880" w:rsidP="00923B1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Weryfikacji podlega wskazany we wniosku o dofinansowanie procentowy udział wydatków na działalność B+R w działalności gospodarczej Wnioskodawcy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oraz opis metodologii jego ustalenia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Rezultatem tej weryfikacji będzie rekomendacja członków 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Komisji Oceny Projektów dotycząca ustalenia ostatecznej wartości kryterium. 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Prawdziwość informacji podanych we wniosku o dofinansowanie dotyczących wydatków na działalność B+R Wnioskodawcy poniesionych w ciągu ostatnich, zamkniętych 3 lat obrachunkowych, które zostały wzięte pod uwagę na etapie oceny projektu,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może także podlegać sprawdzeniu na etapie </w:t>
            </w:r>
            <w:r w:rsidRPr="00D31E56">
              <w:rPr>
                <w:rFonts w:ascii="Arial" w:hAnsi="Arial" w:cs="Arial"/>
                <w:sz w:val="22"/>
                <w:szCs w:val="22"/>
              </w:rPr>
              <w:t>realizacji oraz rozliczenia projektu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na podstawie 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dokumentacji posiadanej przez Wnioskodawcę potwierdzającej poniesienie wydatków na działalność B+R</w:t>
            </w:r>
            <w:r w:rsidR="00923B14">
              <w:rPr>
                <w:rFonts w:ascii="Arial" w:hAnsi="Arial" w:cs="Arial"/>
                <w:sz w:val="22"/>
                <w:szCs w:val="22"/>
              </w:rPr>
              <w:t>,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923B14">
              <w:rPr>
                <w:rFonts w:ascii="Arial" w:hAnsi="Arial" w:cs="Arial"/>
                <w:sz w:val="22"/>
                <w:szCs w:val="22"/>
              </w:rPr>
              <w:t>tacji księgowej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3B14">
              <w:rPr>
                <w:rFonts w:ascii="Arial" w:hAnsi="Arial" w:cs="Arial"/>
                <w:sz w:val="22"/>
                <w:szCs w:val="22"/>
              </w:rPr>
              <w:t>sprawozdań finansowych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3B14">
              <w:rPr>
                <w:rFonts w:ascii="Arial" w:hAnsi="Arial" w:cs="Arial"/>
                <w:sz w:val="22"/>
                <w:szCs w:val="22"/>
              </w:rPr>
              <w:t>złożonego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w GUS formularz</w:t>
            </w:r>
            <w:r w:rsidR="00923B14">
              <w:rPr>
                <w:rFonts w:ascii="Arial" w:hAnsi="Arial" w:cs="Arial"/>
                <w:sz w:val="22"/>
                <w:szCs w:val="22"/>
              </w:rPr>
              <w:t>a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PNT-01 –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Sprawozdania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o działalności badawczo-rozwojowej (B+R). </w:t>
            </w:r>
          </w:p>
          <w:p w14:paraId="620FD04F" w14:textId="4DDF32A0" w:rsidR="00411EE2" w:rsidRPr="00147839" w:rsidRDefault="00363880" w:rsidP="00C031DF">
            <w:pPr>
              <w:spacing w:before="120" w:after="0" w:line="240" w:lineRule="auto"/>
              <w:jc w:val="both"/>
            </w:pPr>
            <w:r w:rsidRPr="00D31E56">
              <w:rPr>
                <w:rFonts w:ascii="Arial" w:hAnsi="Arial" w:cs="Arial"/>
                <w:sz w:val="22"/>
                <w:szCs w:val="22"/>
              </w:rPr>
              <w:t>Podawany udział wydatków na działalność B+R powinien dotyczyć wszystkich wydatków poniesionych na działalność B+R (nie zaś jedynie na działalność B+R związaną z wyrobami, które będą stanowiły przedmiot ochrony) w okresie ostatnich trzech zamkniętych lat obrachunkowych poprzedzających rok złożenia wniosku o dofinansowanie w stosunku do sumy wydatków poniesionych w tym okresie przez przedsiębiorcę w ramach prowadzonej przez niego działalności gospodarczej. W przypadku nowo utworzonych przedsiębiorstw lub Wnioskodawców prowadzących działalność gospodarczą przez okres krótszy niż trzy lata, należy podać udział wydatków poniesionych na działalność B+R w okresie prowadzonej przez niego działalności gospodarczej w stosunku do sumy wydatków poniesionych przez przedsiębiorcę w ramach prowadzonej działalności gospodarczej.</w:t>
            </w:r>
            <w:r w:rsidR="00B67FC6">
              <w:t xml:space="preserve"> </w:t>
            </w:r>
          </w:p>
          <w:p w14:paraId="7B333D45" w14:textId="77777777" w:rsidR="00D313B9" w:rsidRDefault="00B67FC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FC6">
              <w:rPr>
                <w:rFonts w:ascii="Arial" w:hAnsi="Arial" w:cs="Arial"/>
                <w:sz w:val="22"/>
                <w:szCs w:val="22"/>
              </w:rPr>
              <w:t>Im wyższy procentowy wskaźnik</w:t>
            </w:r>
            <w:r w:rsidR="00C44F2D">
              <w:t xml:space="preserve"> „</w:t>
            </w:r>
            <w:r w:rsidR="00C44F2D" w:rsidRPr="00C44F2D">
              <w:rPr>
                <w:rFonts w:ascii="Arial" w:hAnsi="Arial" w:cs="Arial"/>
                <w:sz w:val="22"/>
                <w:szCs w:val="22"/>
              </w:rPr>
              <w:t>Udział wydatków na działalność B+R w działalności gospodarczej Wnioskodawcy w ciągu ostatnich, zamkniętych 3 lat obrachunkowych</w:t>
            </w:r>
            <w:r w:rsidR="00C44F2D">
              <w:rPr>
                <w:rFonts w:ascii="Arial" w:hAnsi="Arial" w:cs="Arial"/>
                <w:sz w:val="22"/>
                <w:szCs w:val="22"/>
              </w:rPr>
              <w:t>”</w:t>
            </w:r>
            <w:r w:rsidRPr="00B67FC6">
              <w:rPr>
                <w:rFonts w:ascii="Arial" w:hAnsi="Arial" w:cs="Arial"/>
                <w:sz w:val="22"/>
                <w:szCs w:val="22"/>
              </w:rPr>
              <w:t xml:space="preserve"> tym wyższe miejsce na liście rankingowej</w:t>
            </w:r>
            <w:r w:rsidR="00D313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C28C08" w14:textId="77777777" w:rsidR="00411EE2" w:rsidRDefault="00411E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2F46E" w14:textId="06A5FC8B" w:rsidR="00411EE2" w:rsidRDefault="004A6A1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>Wynik weryfikacji dokonanej na etapie realizacji oraz rozliczenia projektu wskazujący na nieprawidłowość ustalenia wartości kryteriów rozstrzygających skutkować może rozwiązaniem umowy o dofinansowanie projektu i uznaniem dofinansowania za nienależnie przyznane, jeżeli wartość tych kryteriów zdecydowała o wybraniu projektu do dofinansowania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E824F6" w14:textId="77777777" w:rsidR="00AF15AA" w:rsidRDefault="00AF15A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07C" w:rsidRPr="00D31E56" w14:paraId="596DDA91" w14:textId="77777777" w:rsidTr="00CD5F60">
        <w:trPr>
          <w:trHeight w:val="330"/>
        </w:trPr>
        <w:tc>
          <w:tcPr>
            <w:tcW w:w="14743" w:type="dxa"/>
            <w:gridSpan w:val="12"/>
            <w:shd w:val="clear" w:color="auto" w:fill="009999"/>
            <w:vAlign w:val="center"/>
          </w:tcPr>
          <w:p w14:paraId="18719BAC" w14:textId="77777777" w:rsidR="0089007C" w:rsidRPr="00D31E56" w:rsidRDefault="0089007C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formalne - </w:t>
            </w:r>
            <w:r w:rsidR="0071492D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nioskodawca</w:t>
            </w:r>
          </w:p>
        </w:tc>
      </w:tr>
      <w:tr w:rsidR="00EF6485" w:rsidRPr="00D31E56" w14:paraId="06ADEC92" w14:textId="77777777" w:rsidTr="00CD5F60">
        <w:trPr>
          <w:trHeight w:val="287"/>
        </w:trPr>
        <w:tc>
          <w:tcPr>
            <w:tcW w:w="989" w:type="dxa"/>
            <w:shd w:val="clear" w:color="auto" w:fill="009999"/>
            <w:vAlign w:val="center"/>
          </w:tcPr>
          <w:p w14:paraId="6666D8A5" w14:textId="77777777" w:rsidR="006D553E" w:rsidRPr="00D31E56" w:rsidRDefault="006D553E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436" w:type="dxa"/>
            <w:gridSpan w:val="5"/>
            <w:shd w:val="clear" w:color="auto" w:fill="009999"/>
            <w:vAlign w:val="center"/>
          </w:tcPr>
          <w:p w14:paraId="12922855" w14:textId="77777777" w:rsidR="006D553E" w:rsidRPr="00D31E56" w:rsidRDefault="006D553E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444" w:type="dxa"/>
            <w:gridSpan w:val="2"/>
            <w:shd w:val="clear" w:color="auto" w:fill="009999"/>
            <w:vAlign w:val="center"/>
          </w:tcPr>
          <w:p w14:paraId="0C21F80F" w14:textId="77777777" w:rsidR="006D553E" w:rsidRPr="00D31E56" w:rsidRDefault="003B64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2"/>
            <w:shd w:val="clear" w:color="auto" w:fill="009999"/>
            <w:vAlign w:val="center"/>
          </w:tcPr>
          <w:p w14:paraId="0E360D40" w14:textId="77777777" w:rsidR="006D553E" w:rsidRPr="00D31E56" w:rsidRDefault="003B64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2"/>
            <w:shd w:val="clear" w:color="auto" w:fill="009999"/>
            <w:vAlign w:val="center"/>
          </w:tcPr>
          <w:p w14:paraId="4AA713C3" w14:textId="77777777" w:rsidR="006D553E" w:rsidRPr="00D31E56" w:rsidRDefault="003B648B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D31E56" w14:paraId="120C814E" w14:textId="77777777" w:rsidTr="00CD5F60">
        <w:trPr>
          <w:trHeight w:val="504"/>
        </w:trPr>
        <w:tc>
          <w:tcPr>
            <w:tcW w:w="989" w:type="dxa"/>
            <w:vAlign w:val="center"/>
          </w:tcPr>
          <w:p w14:paraId="59595083" w14:textId="77777777" w:rsidR="008D26C5" w:rsidRPr="00D31E56" w:rsidRDefault="008D26C5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</w:tcPr>
          <w:p w14:paraId="5272A9A0" w14:textId="7C8B7A80" w:rsidR="008D26C5" w:rsidRPr="00D31E56" w:rsidRDefault="000B7F7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 xml:space="preserve">Wnioskodawca nie podlega wykluczeniu z ubiegania się </w:t>
            </w:r>
            <w:r w:rsidR="000C6CF7">
              <w:rPr>
                <w:rFonts w:ascii="Arial" w:hAnsi="Arial" w:cs="Arial"/>
                <w:sz w:val="24"/>
                <w:szCs w:val="24"/>
              </w:rPr>
              <w:br/>
            </w:r>
            <w:r w:rsidRPr="000B7F70">
              <w:rPr>
                <w:rFonts w:ascii="Arial" w:hAnsi="Arial" w:cs="Arial"/>
                <w:sz w:val="24"/>
                <w:szCs w:val="24"/>
              </w:rPr>
              <w:t>o dofinansowanie</w:t>
            </w:r>
          </w:p>
        </w:tc>
        <w:tc>
          <w:tcPr>
            <w:tcW w:w="7444" w:type="dxa"/>
            <w:gridSpan w:val="2"/>
            <w:shd w:val="clear" w:color="auto" w:fill="auto"/>
          </w:tcPr>
          <w:p w14:paraId="6F74BB19" w14:textId="77777777" w:rsidR="000B7F70" w:rsidRPr="000B7F70" w:rsidRDefault="000B7F70" w:rsidP="000B7F70">
            <w:pPr>
              <w:keepNext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6C3AA24B" w14:textId="77777777" w:rsidR="000B7F70" w:rsidRPr="000B7F70" w:rsidRDefault="000B7F70" w:rsidP="000B7F7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0B7F70">
              <w:rPr>
                <w:rFonts w:ascii="Arial" w:hAnsi="Arial" w:cs="Arial"/>
                <w:lang w:eastAsia="pl-PL"/>
              </w:rPr>
              <w:t>art. 211 ustawy z dnia 30 czerwca 2005 r. o finansach publicznych,</w:t>
            </w:r>
          </w:p>
          <w:p w14:paraId="20710CF6" w14:textId="77777777" w:rsidR="000B7F70" w:rsidRPr="000B7F70" w:rsidRDefault="000B7F70" w:rsidP="000B7F70">
            <w:pPr>
              <w:numPr>
                <w:ilvl w:val="0"/>
                <w:numId w:val="21"/>
              </w:numPr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art. 207 ustawy z dnia 27 sierpnia 2009 r. o finansach publicznych,</w:t>
            </w:r>
          </w:p>
          <w:p w14:paraId="2C0AFAA2" w14:textId="77777777" w:rsidR="000B7F70" w:rsidRPr="000B7F70" w:rsidRDefault="000B7F70" w:rsidP="000B7F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3C3DD458" w14:textId="0DE77039" w:rsidR="000B7F70" w:rsidRPr="000B7F70" w:rsidRDefault="000B7F70" w:rsidP="000B7F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lastRenderedPageBreak/>
              <w:t xml:space="preserve">art. 9 ust. 1 pkt 2a ustawy z dnia 28 października 2002 r.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0B7F70">
              <w:rPr>
                <w:rFonts w:ascii="Arial" w:hAnsi="Arial" w:cs="Arial"/>
                <w:sz w:val="22"/>
                <w:szCs w:val="22"/>
              </w:rPr>
              <w:t>o odpowiedzialności podmiotów zbiorowych za czyny zabronione pod groźbą kary,</w:t>
            </w:r>
          </w:p>
          <w:p w14:paraId="2B08165A" w14:textId="02C8E798" w:rsidR="000B7F70" w:rsidRPr="000B7F70" w:rsidRDefault="000B7F70" w:rsidP="000B7F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 xml:space="preserve">przepisów zawartych w art. 37 ust. 3 ustawy z dnia 11 lipca 2014 r.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0B7F70">
              <w:rPr>
                <w:rFonts w:ascii="Arial" w:hAnsi="Arial" w:cs="Arial"/>
                <w:sz w:val="22"/>
                <w:szCs w:val="22"/>
              </w:rPr>
              <w:t>o zasadach realizacji programów w zakresie polityki spójności finansowanych w perspektywie finansowej 2014–2020,</w:t>
            </w:r>
          </w:p>
          <w:p w14:paraId="704E4120" w14:textId="77777777" w:rsidR="000B7F70" w:rsidRPr="000B7F70" w:rsidRDefault="000B7F70" w:rsidP="000B7F70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0B7F70">
              <w:rPr>
                <w:rFonts w:ascii="Arial" w:hAnsi="Arial" w:cs="Arial"/>
                <w:lang w:eastAsia="pl-PL"/>
              </w:rPr>
              <w:t>przepisów zawartych w art. 6b ust. 3 ustawy z dnia 9 listopada 2000 r. o utworzeniu Polskiej Agencji Rozwoju Przedsiębiorczości,</w:t>
            </w:r>
          </w:p>
          <w:p w14:paraId="05255EF1" w14:textId="77777777" w:rsidR="000B7F70" w:rsidRPr="000B7F70" w:rsidRDefault="000B7F70" w:rsidP="000B7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05B7EFD6" w14:textId="07CFF7F0" w:rsidR="000B7F70" w:rsidRPr="000B7F70" w:rsidRDefault="000B7F70" w:rsidP="000B7F70">
            <w:pPr>
              <w:numPr>
                <w:ilvl w:val="0"/>
                <w:numId w:val="21"/>
              </w:numPr>
              <w:autoSpaceDE w:val="0"/>
              <w:autoSpaceDN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na wnioskodawcy nie ciąży obowiązek zwrotu</w:t>
            </w:r>
            <w:r>
              <w:rPr>
                <w:rFonts w:ascii="Arial" w:hAnsi="Arial" w:cs="Arial"/>
                <w:sz w:val="22"/>
                <w:szCs w:val="22"/>
              </w:rPr>
              <w:t xml:space="preserve"> pomocy publicznej, wynikający </w:t>
            </w:r>
            <w:r w:rsidRPr="000B7F70">
              <w:rPr>
                <w:rFonts w:ascii="Arial" w:hAnsi="Arial" w:cs="Arial"/>
                <w:sz w:val="22"/>
                <w:szCs w:val="22"/>
              </w:rPr>
              <w:t>z decyzji Komisji Europejskiej uznającej taką pomoc za niezgodną z pra</w:t>
            </w:r>
            <w:r>
              <w:rPr>
                <w:rFonts w:ascii="Arial" w:hAnsi="Arial" w:cs="Arial"/>
                <w:sz w:val="22"/>
                <w:szCs w:val="22"/>
              </w:rPr>
              <w:t xml:space="preserve">wem oraz </w:t>
            </w:r>
            <w:r w:rsidRPr="000B7F70">
              <w:rPr>
                <w:rFonts w:ascii="Arial" w:hAnsi="Arial" w:cs="Arial"/>
                <w:sz w:val="22"/>
                <w:szCs w:val="22"/>
              </w:rPr>
              <w:t>z rynkiem wewnętrznym,</w:t>
            </w:r>
          </w:p>
          <w:p w14:paraId="7C78A5A0" w14:textId="40B01FAE" w:rsidR="000B7F70" w:rsidRPr="000B7F70" w:rsidRDefault="000B7F70" w:rsidP="000B7F70">
            <w:pPr>
              <w:pStyle w:val="Akapitzlist"/>
              <w:numPr>
                <w:ilvl w:val="0"/>
                <w:numId w:val="67"/>
              </w:numPr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0B7F70">
              <w:rPr>
                <w:rFonts w:ascii="Arial" w:hAnsi="Arial" w:cs="Arial"/>
                <w:lang w:eastAsia="pl-PL"/>
              </w:rPr>
              <w:t xml:space="preserve">wnioskodawca oświadcza, że nie znajduje się w trudnej sytuacji </w:t>
            </w:r>
            <w:r w:rsidR="000C6CF7">
              <w:rPr>
                <w:rFonts w:ascii="Arial" w:hAnsi="Arial" w:cs="Arial"/>
                <w:lang w:eastAsia="pl-PL"/>
              </w:rPr>
              <w:br/>
            </w:r>
            <w:r w:rsidRPr="000B7F70">
              <w:rPr>
                <w:rFonts w:ascii="Arial" w:hAnsi="Arial" w:cs="Arial"/>
                <w:lang w:eastAsia="pl-PL"/>
              </w:rPr>
              <w:t xml:space="preserve">w rozumieniu unijnych przepisów dotyczących pomocy państwa </w:t>
            </w:r>
            <w:r w:rsidR="000C6CF7">
              <w:rPr>
                <w:rFonts w:ascii="Arial" w:hAnsi="Arial" w:cs="Arial"/>
                <w:lang w:eastAsia="pl-PL"/>
              </w:rPr>
              <w:br/>
            </w:r>
            <w:r w:rsidRPr="000B7F70">
              <w:rPr>
                <w:rFonts w:ascii="Arial" w:hAnsi="Arial" w:cs="Arial"/>
                <w:lang w:eastAsia="pl-PL"/>
              </w:rPr>
              <w:t xml:space="preserve">(w szczególności rozporządzenia Komisji (UE) nr 651/2014 z dnia 17 czerwca 2014 r. uznającego niektóre rodzaje pomocy za zgodne </w:t>
            </w:r>
            <w:r w:rsidR="000C6CF7">
              <w:rPr>
                <w:rFonts w:ascii="Arial" w:hAnsi="Arial" w:cs="Arial"/>
                <w:lang w:eastAsia="pl-PL"/>
              </w:rPr>
              <w:br/>
            </w:r>
            <w:r w:rsidRPr="000B7F70">
              <w:rPr>
                <w:rFonts w:ascii="Arial" w:hAnsi="Arial" w:cs="Arial"/>
                <w:lang w:eastAsia="pl-PL"/>
              </w:rPr>
              <w:t xml:space="preserve">z rynkiem wewnętrznym w zastosowaniu art. 107 i 108 Traktatu). </w:t>
            </w:r>
          </w:p>
          <w:p w14:paraId="157FDB0B" w14:textId="3FBC1BE5" w:rsidR="008D26C5" w:rsidRPr="00D31E56" w:rsidRDefault="000B7F70" w:rsidP="000B7F7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 xml:space="preserve">Kryterium będzie oceniane na podstawie oświadczenia Wnioskodawcy, będącego integralną częścią wniosku o dofinansowanie. Przed podpisaniem umowy o dofinansowanie projektu dokonana zostanie weryfikacja spełniania powyższych warunków w szczególności w oparciu o dokumenty wskazane w Regulaminie </w:t>
            </w:r>
            <w:r w:rsidRPr="000B7F70">
              <w:rPr>
                <w:sz w:val="22"/>
                <w:szCs w:val="22"/>
              </w:rPr>
              <w:t xml:space="preserve"> </w:t>
            </w:r>
            <w:r w:rsidRPr="000B7F70">
              <w:rPr>
                <w:rFonts w:ascii="Arial" w:hAnsi="Arial" w:cs="Arial"/>
                <w:sz w:val="22"/>
                <w:szCs w:val="22"/>
              </w:rPr>
              <w:t xml:space="preserve">Konkursu. Dodatkowo </w:t>
            </w:r>
            <w:r w:rsidRPr="000B7F70">
              <w:rPr>
                <w:rFonts w:cs="Calibri"/>
                <w:sz w:val="22"/>
                <w:szCs w:val="22"/>
              </w:rPr>
              <w:t xml:space="preserve"> </w:t>
            </w:r>
            <w:r w:rsidRPr="000B7F70">
              <w:rPr>
                <w:rFonts w:ascii="Arial" w:hAnsi="Arial" w:cs="Arial"/>
                <w:sz w:val="22"/>
                <w:szCs w:val="22"/>
              </w:rPr>
              <w:t xml:space="preserve">Polska Agencja Rozwoju Przedsiębiorczości wystąpi do Ministra Finansów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0B7F70">
              <w:rPr>
                <w:rFonts w:ascii="Arial" w:hAnsi="Arial" w:cs="Arial"/>
                <w:sz w:val="22"/>
                <w:szCs w:val="22"/>
              </w:rPr>
              <w:t>o informację czy wyłoniony (rekomendowany do dofinansowania Wnioskodawca) nie widnieje w  Rejestrze podmiotów wykluczonych.</w:t>
            </w:r>
          </w:p>
        </w:tc>
        <w:tc>
          <w:tcPr>
            <w:tcW w:w="1488" w:type="dxa"/>
            <w:gridSpan w:val="2"/>
            <w:vAlign w:val="center"/>
          </w:tcPr>
          <w:p w14:paraId="6502EC4B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3C2FD509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63923AC7" w14:textId="77777777" w:rsidTr="00CD5F60">
        <w:trPr>
          <w:trHeight w:val="958"/>
        </w:trPr>
        <w:tc>
          <w:tcPr>
            <w:tcW w:w="989" w:type="dxa"/>
            <w:vAlign w:val="center"/>
          </w:tcPr>
          <w:p w14:paraId="04C9484F" w14:textId="77777777" w:rsidR="008D26C5" w:rsidRPr="00D31E56" w:rsidRDefault="008D26C5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</w:tcPr>
          <w:p w14:paraId="38E7B04D" w14:textId="6516C7DD" w:rsidR="008D26C5" w:rsidRPr="00D31E56" w:rsidRDefault="000B7F70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Wnioskodawca jest zarejestrowany i prowadzi działalność na terytorium Rzeczypospolitej Polskiej</w:t>
            </w:r>
          </w:p>
        </w:tc>
        <w:tc>
          <w:tcPr>
            <w:tcW w:w="7444" w:type="dxa"/>
            <w:gridSpan w:val="2"/>
            <w:shd w:val="clear" w:color="auto" w:fill="auto"/>
          </w:tcPr>
          <w:p w14:paraId="1A499C2A" w14:textId="77777777" w:rsidR="000B7F70" w:rsidRPr="000B7F70" w:rsidRDefault="000B7F70" w:rsidP="000C6CF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7F70">
              <w:rPr>
                <w:rFonts w:ascii="Arial" w:hAnsi="Arial" w:cs="Arial"/>
                <w:sz w:val="22"/>
                <w:szCs w:val="22"/>
              </w:rPr>
              <w:t>Wnioskodawca prowadzi działalność na terytorium Rzeczypospolitej Polskiej potwierdzoną wpisem do odpowiedniego rejestru:</w:t>
            </w:r>
          </w:p>
          <w:p w14:paraId="7F061983" w14:textId="77777777" w:rsidR="000B7F70" w:rsidRDefault="000B7F70" w:rsidP="000C6CF7">
            <w:pPr>
              <w:pStyle w:val="Akapitzlist"/>
              <w:numPr>
                <w:ilvl w:val="0"/>
                <w:numId w:val="68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0B7F70">
              <w:rPr>
                <w:rFonts w:ascii="Arial" w:hAnsi="Arial" w:cs="Arial"/>
                <w:lang w:eastAsia="pl-PL"/>
              </w:rPr>
              <w:t xml:space="preserve">w przypadku przedsiębiorców zarejestrowanych w rejestrze przedsiębiorców w Krajowym Rejestrze Sądowym adres siedziby lub co najmniej jednego oddziału znajduje się na terytorium Rzeczypospolitej Polskiej, </w:t>
            </w:r>
          </w:p>
          <w:p w14:paraId="1A8A096A" w14:textId="2E86F72F" w:rsidR="008D26C5" w:rsidRPr="000B7F70" w:rsidRDefault="000B7F70" w:rsidP="000C6CF7">
            <w:pPr>
              <w:pStyle w:val="Akapitzlist"/>
              <w:numPr>
                <w:ilvl w:val="0"/>
                <w:numId w:val="68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0B7F70">
              <w:rPr>
                <w:rFonts w:ascii="Arial" w:hAnsi="Arial" w:cs="Arial"/>
                <w:lang w:eastAsia="pl-PL"/>
              </w:rPr>
              <w:t xml:space="preserve">w przypadku przedsiębiorców ujętych w Centralnej Ewidencji </w:t>
            </w:r>
            <w:r w:rsidR="000C6CF7">
              <w:rPr>
                <w:rFonts w:ascii="Arial" w:hAnsi="Arial" w:cs="Arial"/>
                <w:lang w:eastAsia="pl-PL"/>
              </w:rPr>
              <w:br/>
            </w:r>
            <w:r w:rsidRPr="000B7F70">
              <w:rPr>
                <w:rFonts w:ascii="Arial" w:hAnsi="Arial" w:cs="Arial"/>
                <w:lang w:eastAsia="pl-PL"/>
              </w:rPr>
              <w:t xml:space="preserve">i Informacji Działalności Gospodarczej co najmniej jeden adres </w:t>
            </w:r>
            <w:r w:rsidRPr="000B7F70">
              <w:rPr>
                <w:rFonts w:ascii="Arial" w:hAnsi="Arial" w:cs="Arial"/>
                <w:lang w:eastAsia="pl-PL"/>
              </w:rPr>
              <w:lastRenderedPageBreak/>
              <w:t>wykonywania działalności gospodarczej znajduje się na terytorium Rzeczypospolitej Polskiej.</w:t>
            </w:r>
          </w:p>
        </w:tc>
        <w:tc>
          <w:tcPr>
            <w:tcW w:w="1488" w:type="dxa"/>
            <w:gridSpan w:val="2"/>
            <w:vAlign w:val="center"/>
          </w:tcPr>
          <w:p w14:paraId="3C97D836" w14:textId="77777777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284E6C01" w14:textId="77777777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0B7F70" w:rsidRPr="00D31E56" w14:paraId="2F142E24" w14:textId="77777777" w:rsidTr="00CD5F60">
        <w:trPr>
          <w:trHeight w:val="958"/>
        </w:trPr>
        <w:tc>
          <w:tcPr>
            <w:tcW w:w="989" w:type="dxa"/>
            <w:vAlign w:val="center"/>
          </w:tcPr>
          <w:p w14:paraId="656C6E63" w14:textId="77777777" w:rsidR="000B7F70" w:rsidRPr="00D31E56" w:rsidRDefault="000B7F70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</w:tcPr>
          <w:p w14:paraId="0BD3C7FA" w14:textId="3B635E3D" w:rsidR="000B7F70" w:rsidRPr="000B7F70" w:rsidRDefault="000B7F70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70">
              <w:rPr>
                <w:rFonts w:ascii="Arial" w:hAnsi="Arial" w:cs="Arial"/>
                <w:sz w:val="24"/>
                <w:szCs w:val="24"/>
              </w:rPr>
              <w:t>Kwalifikowalność wnioskodawcy w ramach poddziałania</w:t>
            </w:r>
          </w:p>
        </w:tc>
        <w:tc>
          <w:tcPr>
            <w:tcW w:w="7444" w:type="dxa"/>
            <w:gridSpan w:val="2"/>
            <w:shd w:val="clear" w:color="auto" w:fill="auto"/>
          </w:tcPr>
          <w:p w14:paraId="56AB6689" w14:textId="0AC59B7F" w:rsidR="000B7F70" w:rsidRPr="00CD5F60" w:rsidRDefault="00CD5F60" w:rsidP="000C6CF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Wnioskodawca jest mikro, małym lub średnim przedsiębiorcą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 xml:space="preserve">w rozumieniu załącznika I do rozporządzenia Komisji (UE) nr 651/2014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>z dnia 17 czerwca 2014 r. uznającego niektóre rodzaje pomocy za zgodne z rynkiem wewnętrznym w zastosowaniu art. 107 i 108 Traktatu</w:t>
            </w:r>
          </w:p>
        </w:tc>
        <w:tc>
          <w:tcPr>
            <w:tcW w:w="1488" w:type="dxa"/>
            <w:gridSpan w:val="2"/>
            <w:vAlign w:val="center"/>
          </w:tcPr>
          <w:p w14:paraId="08896FC3" w14:textId="0F3047B0" w:rsidR="000B7F70" w:rsidRPr="00D31E56" w:rsidRDefault="00CD5F60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1B914516" w14:textId="4A3AE71B" w:rsidR="000B7F70" w:rsidRPr="00D31E56" w:rsidRDefault="00CD5F60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39AA59C8" w14:textId="77777777" w:rsidTr="00CD5F60">
        <w:tc>
          <w:tcPr>
            <w:tcW w:w="14743" w:type="dxa"/>
            <w:gridSpan w:val="12"/>
            <w:shd w:val="clear" w:color="auto" w:fill="009999"/>
            <w:vAlign w:val="center"/>
          </w:tcPr>
          <w:p w14:paraId="7BE5CB04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projekt</w:t>
            </w:r>
          </w:p>
        </w:tc>
      </w:tr>
      <w:tr w:rsidR="00EF6485" w:rsidRPr="00D31E56" w14:paraId="6BC9F8C7" w14:textId="77777777" w:rsidTr="00CD5F60">
        <w:trPr>
          <w:trHeight w:val="287"/>
        </w:trPr>
        <w:tc>
          <w:tcPr>
            <w:tcW w:w="989" w:type="dxa"/>
            <w:shd w:val="clear" w:color="auto" w:fill="009999"/>
            <w:vAlign w:val="center"/>
          </w:tcPr>
          <w:p w14:paraId="574314E9" w14:textId="77777777" w:rsidR="008D26C5" w:rsidRPr="00D31E56" w:rsidRDefault="008D26C5" w:rsidP="00C031DF">
            <w:pPr>
              <w:spacing w:before="120" w:after="0" w:line="240" w:lineRule="auto"/>
              <w:ind w:left="284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49" w:type="dxa"/>
            <w:gridSpan w:val="3"/>
            <w:shd w:val="clear" w:color="auto" w:fill="009999"/>
            <w:vAlign w:val="center"/>
          </w:tcPr>
          <w:p w14:paraId="438624E2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19" w:type="dxa"/>
            <w:gridSpan w:val="3"/>
            <w:shd w:val="clear" w:color="auto" w:fill="009999"/>
            <w:vAlign w:val="center"/>
          </w:tcPr>
          <w:p w14:paraId="0C41BDB5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00" w:type="dxa"/>
            <w:gridSpan w:val="3"/>
            <w:shd w:val="clear" w:color="auto" w:fill="009999"/>
            <w:vAlign w:val="center"/>
          </w:tcPr>
          <w:p w14:paraId="511786CB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2"/>
            <w:shd w:val="clear" w:color="auto" w:fill="009999"/>
            <w:vAlign w:val="center"/>
          </w:tcPr>
          <w:p w14:paraId="0E9B02E0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D31E56" w14:paraId="05F2F658" w14:textId="77777777" w:rsidTr="00CD5F60">
        <w:tc>
          <w:tcPr>
            <w:tcW w:w="989" w:type="dxa"/>
            <w:vAlign w:val="center"/>
          </w:tcPr>
          <w:p w14:paraId="3E59ED58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 w14:paraId="1AF316F9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Realizacja projektu mieści się </w:t>
            </w:r>
            <w:r w:rsidRPr="00D31E56">
              <w:rPr>
                <w:rFonts w:ascii="Arial" w:hAnsi="Arial" w:cs="Arial"/>
              </w:rPr>
              <w:br/>
              <w:t xml:space="preserve">w ramach czasowych POIR 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7AC5054D" w14:textId="35940649" w:rsidR="008D26C5" w:rsidRPr="00CD5F60" w:rsidRDefault="00CD5F6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2023 r.).</w:t>
            </w:r>
          </w:p>
        </w:tc>
        <w:tc>
          <w:tcPr>
            <w:tcW w:w="1500" w:type="dxa"/>
            <w:gridSpan w:val="3"/>
            <w:vAlign w:val="center"/>
          </w:tcPr>
          <w:p w14:paraId="736959AC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2BA221AF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22FB765F" w14:textId="77777777" w:rsidTr="00CD5F60">
        <w:tc>
          <w:tcPr>
            <w:tcW w:w="989" w:type="dxa"/>
            <w:vAlign w:val="center"/>
          </w:tcPr>
          <w:p w14:paraId="54E1312F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5E28C026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Przedmiot projektu nie dotyczy rodzajów działalności wykluczonych z możliwości uzyskania wsparcia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2415DE8D" w14:textId="77777777" w:rsidR="00CD5F60" w:rsidRPr="00CD5F60" w:rsidRDefault="00CD5F60" w:rsidP="00CD5F6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Przedmiot realizacji projektu nie dotyczy rodzajów działalności wykluczonych </w:t>
            </w:r>
            <w:r w:rsidRPr="00CD5F60">
              <w:rPr>
                <w:rFonts w:ascii="Arial" w:hAnsi="Arial" w:cs="Arial"/>
                <w:sz w:val="22"/>
                <w:szCs w:val="22"/>
              </w:rPr>
              <w:br/>
              <w:t>z możliwości uzyskania pomocy finansowej, o których mowa w:</w:t>
            </w:r>
          </w:p>
          <w:p w14:paraId="76079F7C" w14:textId="77777777" w:rsidR="00CD5F60" w:rsidRPr="00CD5F60" w:rsidRDefault="00CD5F60" w:rsidP="00CD5F60">
            <w:pPr>
              <w:keepNext/>
              <w:keepLines/>
              <w:numPr>
                <w:ilvl w:val="0"/>
                <w:numId w:val="69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 § 4 ust. 3 rozporządzenia Ministra Infrastruktury i Rozwoju </w:t>
            </w:r>
            <w:r w:rsidRPr="00CD5F60">
              <w:rPr>
                <w:rFonts w:ascii="Arial" w:hAnsi="Arial" w:cs="Arial"/>
                <w:sz w:val="22"/>
                <w:szCs w:val="22"/>
              </w:rPr>
              <w:br/>
              <w:t>z dnia 10 lipca 2015 r. w sprawie udzielania przez Polską Agencję Rozwoju Przedsiębiorczości pomocy finansowej w ramach Programu Operacyjnego Inteligentny Rozwój 2014-2020,</w:t>
            </w:r>
          </w:p>
          <w:p w14:paraId="1D7E5734" w14:textId="59EB0D4F" w:rsidR="00CD5F60" w:rsidRPr="00CD5F60" w:rsidRDefault="00CD5F60" w:rsidP="00CD5F60">
            <w:pPr>
              <w:keepNext/>
              <w:keepLines/>
              <w:numPr>
                <w:ilvl w:val="0"/>
                <w:numId w:val="70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 art. 1 rozporządzenia Komisji (UE) nr 651/2014 z dnia 17 czerwca 2014 r. uznającego niektóre rodzaje pomocy za zgodne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>z rynkiem wewnętrznym w zastosowaniu art. 107 i 108 Traktatu,</w:t>
            </w:r>
          </w:p>
          <w:p w14:paraId="12E422CF" w14:textId="77777777" w:rsidR="00CD5F60" w:rsidRPr="00CD5F60" w:rsidRDefault="00CD5F60" w:rsidP="00CD5F60">
            <w:pPr>
              <w:keepNext/>
              <w:keepLines/>
              <w:numPr>
                <w:ilvl w:val="0"/>
                <w:numId w:val="70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 art. 3 ust. 3 rozporządzenia  PE i Rady (UE) nr 1301/2013 </w:t>
            </w:r>
            <w:r w:rsidRPr="00CD5F60">
              <w:rPr>
                <w:rFonts w:ascii="Arial" w:hAnsi="Arial" w:cs="Arial"/>
                <w:sz w:val="22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1080/2006.</w:t>
            </w:r>
          </w:p>
          <w:p w14:paraId="55182C86" w14:textId="743FAF34" w:rsidR="00CD5F60" w:rsidRPr="00CD5F60" w:rsidRDefault="00CD5F60" w:rsidP="00CD5F60">
            <w:pPr>
              <w:keepNext/>
              <w:keepLines/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 przypadku gdy w projekcie przewidziane zostały koszty związane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 xml:space="preserve">z uzyskaniem pomocy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 przedmiot realizacji projektu nie dotyczy również rodzajów działalności z sektorów wykluczonych z możliwości uzyskania pomocy finansowej, określonych w rozporządzeniu Komisji (UE) nr 1407/2013 z dnia 18 grudnia 2013 r. w sprawie stosowania art. 107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 xml:space="preserve">i 108 Traktatu o funkcjonowaniu Unii Europejskiej do pomocy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ADFF961" w14:textId="1B70FBE8" w:rsidR="001F7C4D" w:rsidRPr="00D31E56" w:rsidRDefault="00CD5F60" w:rsidP="00CD5F60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CD5F60">
              <w:rPr>
                <w:rFonts w:ascii="Arial" w:hAnsi="Arial" w:cs="Arial"/>
                <w:lang w:eastAsia="pl-PL"/>
              </w:rPr>
              <w:t>Ocena kryterium nastąpi poprzez weryfikację kodu PKD/EKD pod kątem czy działalność, której dotyczy projekt może być wspierana w ramach działania. Wykluczenie ze wsparcia będzie analizowane z uwzględnieniem rodzajów pomocy publicznej właściwej dla danego projektu oraz przewidywanych rodzajów wydatków kwalifikowanych.</w:t>
            </w:r>
          </w:p>
        </w:tc>
        <w:tc>
          <w:tcPr>
            <w:tcW w:w="1500" w:type="dxa"/>
            <w:gridSpan w:val="3"/>
            <w:vAlign w:val="center"/>
          </w:tcPr>
          <w:p w14:paraId="4D6EB336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2ADE0891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2EF8BC8A" w14:textId="77777777" w:rsidTr="00CD5F60">
        <w:tc>
          <w:tcPr>
            <w:tcW w:w="989" w:type="dxa"/>
            <w:vAlign w:val="center"/>
          </w:tcPr>
          <w:p w14:paraId="23F8F03B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  <w:vAlign w:val="center"/>
          </w:tcPr>
          <w:p w14:paraId="2024D97B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Projekt zostanie rozpoczęty po dniu złożenia wniosku </w:t>
            </w:r>
            <w:r w:rsidR="00C26EB5" w:rsidRPr="00D31E56">
              <w:rPr>
                <w:rFonts w:ascii="Arial" w:hAnsi="Arial" w:cs="Arial"/>
              </w:rPr>
              <w:br/>
            </w:r>
            <w:r w:rsidRPr="00D31E56">
              <w:rPr>
                <w:rFonts w:ascii="Arial" w:hAnsi="Arial" w:cs="Arial"/>
              </w:rPr>
              <w:t>o dofinansowanie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77008FBC" w14:textId="77777777" w:rsidR="00CD5F60" w:rsidRPr="00CD5F60" w:rsidRDefault="00CD5F60" w:rsidP="00CD5F60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>Na podstawie informacji przedstawionych we wniosku weryfikacji podlega,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 niespełnione, z zastrzeżeniem § 5 ust. 3 rozporządzenia Ministra Infrastruktury i Rozwoju w sprawie udzielania przez Polską Agencję Rozwoju Przedsiębiorczości pomocy finansowej w ramach Programu Operacyjnego Inteligentny Rozwój 2014-2020 tj. za rozpoczęcie prac nie uważa się poniesienia kosztów uzyskania wstępnego orzeczenia rzecznika patentowego o zdolności patentowej wynalazku lub zdolności ochronnej wzoru użytkowego.</w:t>
            </w:r>
          </w:p>
          <w:p w14:paraId="71B91634" w14:textId="1CC79B05" w:rsidR="00003299" w:rsidRPr="00D31E56" w:rsidRDefault="00CD5F60" w:rsidP="00CD5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W przypadku ubiegania się w ramach projektu o ochronę na sfinansowanie wydatków ponoszonych w ramach faz regionalnych/ krajowych procedury międzynarodowej w sytuacji, gdy faza międzynarodowa tej procedury została rozpoczęta przed dniem złożenia wniosku o dofinansowanie, uznaje się, że projekt został rozpoczęty przed dniem złożenia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>o dofinansowanie, co wiąże się z negatywną oceną w ramach tego kryterium.</w:t>
            </w:r>
          </w:p>
        </w:tc>
        <w:tc>
          <w:tcPr>
            <w:tcW w:w="1500" w:type="dxa"/>
            <w:gridSpan w:val="3"/>
            <w:vAlign w:val="center"/>
          </w:tcPr>
          <w:p w14:paraId="6495BCE1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5F7BE478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060DCB47" w14:textId="77777777" w:rsidTr="00CD5F60">
        <w:trPr>
          <w:trHeight w:val="533"/>
        </w:trPr>
        <w:tc>
          <w:tcPr>
            <w:tcW w:w="989" w:type="dxa"/>
            <w:vAlign w:val="center"/>
          </w:tcPr>
          <w:p w14:paraId="1765D805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391D0225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Wnioskowana kwota wsparcia jest zgodna z zasadami finansowania projektów obowiązującymi dla działania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71BADF57" w14:textId="77777777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>Wnioskowana kwota wsparcia spełnia wymogi poddziałania w zakresie:</w:t>
            </w:r>
          </w:p>
          <w:p w14:paraId="291702B2" w14:textId="77777777" w:rsidR="00CD5F60" w:rsidRPr="00CD5F60" w:rsidRDefault="00CD5F60" w:rsidP="00CD5F60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CD5F60">
              <w:rPr>
                <w:rFonts w:ascii="Arial" w:hAnsi="Arial" w:cs="Arial"/>
                <w:lang w:eastAsia="pl-PL"/>
              </w:rPr>
              <w:t>minimalnej i maksymalnej wartości kosztów kwalifikowanych w ramach działania tj. minimalnie: 10 000 zł, maksymalnie 1 000 000 zł;</w:t>
            </w:r>
          </w:p>
          <w:p w14:paraId="72CF2454" w14:textId="77777777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maksymalnej dopuszczalnej intensywności wsparcia: </w:t>
            </w:r>
          </w:p>
          <w:p w14:paraId="0FB1972A" w14:textId="4A315FF7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- do 50% wartości wydatków kwalifikowanych określonych § 30 pkt 1 i 2 rozporządzenia Ministra Infrastruktury i Rozwoju w sprawie udzielania przez Polską Agencję Rozwoju Przedsiębiorczości pomocy finansowej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>w ramach Programu Operacyjnego Inteligentny Rozwój 2014-2020,</w:t>
            </w:r>
          </w:p>
          <w:p w14:paraId="2B00E86C" w14:textId="77777777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- do 85% łącznych kosztów kwalifikowalnych w okresie, na który przyznawana jest pomoc z przeznaczeniem na sfinansowanie wydatku związanego ze sporządzeniem wstępnego orzeczenia rzecznika patentowego o zdolności patentowej wynalazku lub zdolności ochronnej wzoru użytkowego, które stanowi pomoc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CE1399F" w14:textId="633B6D28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Jeśli w ramach poddziałania pomoc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 jest udzielana razem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sz w:val="22"/>
                <w:szCs w:val="22"/>
              </w:rPr>
              <w:t xml:space="preserve">z pomocą publiczną, wówczas stosuje się intensywność odpowiednią dla pomocy publicznej stanowiącej główne przeznaczenie w projekcie. </w:t>
            </w:r>
          </w:p>
          <w:p w14:paraId="6E1ED614" w14:textId="77777777" w:rsidR="00411EE2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sz w:val="22"/>
                <w:szCs w:val="22"/>
              </w:rPr>
              <w:t xml:space="preserve">Pomoc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 może być udzielona Wnioskodawcy, jeżeli wartość tej pomocy brutto łącznie z wartością innej pomocy de </w:t>
            </w:r>
            <w:proofErr w:type="spellStart"/>
            <w:r w:rsidRPr="00CD5F6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D5F60">
              <w:rPr>
                <w:rFonts w:ascii="Arial" w:hAnsi="Arial" w:cs="Arial"/>
                <w:sz w:val="22"/>
                <w:szCs w:val="22"/>
              </w:rPr>
              <w:t xml:space="preserve">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– 100 000 euro.</w:t>
            </w:r>
          </w:p>
          <w:p w14:paraId="7DAB5F32" w14:textId="476C600E" w:rsidR="000C6CF7" w:rsidRDefault="000C6CF7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326FF681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0C5077BA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715AB" w:rsidRPr="00D31E56" w14:paraId="223991DB" w14:textId="77777777" w:rsidTr="00CD5F60">
        <w:trPr>
          <w:trHeight w:val="533"/>
        </w:trPr>
        <w:tc>
          <w:tcPr>
            <w:tcW w:w="989" w:type="dxa"/>
            <w:vAlign w:val="center"/>
          </w:tcPr>
          <w:p w14:paraId="5A3C18D1" w14:textId="77777777" w:rsidR="009715AB" w:rsidRPr="00D31E56" w:rsidRDefault="009715AB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4E90E257" w14:textId="77777777" w:rsidR="009715AB" w:rsidRPr="00D31E56" w:rsidRDefault="009715AB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Projekt jest zgodny z </w:t>
            </w:r>
            <w:r w:rsidR="004D54BC" w:rsidRPr="00D31E56">
              <w:rPr>
                <w:rFonts w:ascii="Arial" w:hAnsi="Arial" w:cs="Arial"/>
              </w:rPr>
              <w:t>zasadami</w:t>
            </w:r>
            <w:r w:rsidRPr="00D31E56">
              <w:rPr>
                <w:rFonts w:ascii="Arial" w:hAnsi="Arial" w:cs="Arial"/>
              </w:rPr>
              <w:t xml:space="preserve"> horyzontalnymi wymienionymi </w:t>
            </w:r>
            <w:r w:rsidRPr="00D31E56">
              <w:rPr>
                <w:rFonts w:ascii="Arial" w:hAnsi="Arial" w:cs="Arial"/>
              </w:rPr>
              <w:br/>
              <w:t xml:space="preserve">w art. 7 i 8 rozporządzenia Parlamentu Europejskiego </w:t>
            </w:r>
            <w:r w:rsidRPr="00D31E56">
              <w:rPr>
                <w:rFonts w:ascii="Arial" w:hAnsi="Arial" w:cs="Arial"/>
              </w:rPr>
              <w:br/>
              <w:t>i Rady (UE) nr 1303/2013</w:t>
            </w:r>
            <w:r w:rsidR="00AA4890" w:rsidRPr="00D31E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26239914" w14:textId="6E88476E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60">
              <w:rPr>
                <w:rFonts w:ascii="Arial" w:hAnsi="Arial" w:cs="Arial"/>
                <w:color w:val="000000"/>
                <w:sz w:val="22"/>
                <w:szCs w:val="22"/>
              </w:rPr>
              <w:t xml:space="preserve">Wnioskodawca określa we wniosku o dofinansowanie, że projekt jest zgodny z zasadą równości szans oraz zasadą zrównoważonego rozwoju, o których mowa w art. 7 i 8 rozporządzenia Parlamentu Europejskiego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D5F60">
              <w:rPr>
                <w:rFonts w:ascii="Arial" w:hAnsi="Arial" w:cs="Arial"/>
                <w:color w:val="000000"/>
                <w:sz w:val="22"/>
                <w:szCs w:val="22"/>
              </w:rPr>
              <w:t xml:space="preserve">i Rady (UE) nr 1303/2013. </w:t>
            </w:r>
          </w:p>
          <w:p w14:paraId="3EB45AB3" w14:textId="77777777" w:rsidR="00CD5F60" w:rsidRP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F60">
              <w:rPr>
                <w:rFonts w:ascii="Arial" w:hAnsi="Arial" w:cs="Arial"/>
                <w:color w:val="000000"/>
                <w:sz w:val="22"/>
                <w:szCs w:val="22"/>
              </w:rPr>
              <w:t xml:space="preserve">Ocena jest dokonywana na podstawie oświadczenia i uzasadnienia Wnioskodawcy. </w:t>
            </w:r>
          </w:p>
          <w:p w14:paraId="522C340F" w14:textId="2808607B" w:rsidR="00CD5F60" w:rsidRDefault="00CD5F60" w:rsidP="00CD5F6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F60">
              <w:rPr>
                <w:rFonts w:ascii="Arial" w:hAnsi="Arial" w:cs="Arial"/>
                <w:color w:val="000000"/>
                <w:sz w:val="22"/>
                <w:szCs w:val="22"/>
              </w:rPr>
              <w:t>W ramach kryterium oceniany jest wpływ na ww. zasady projektu, a nie produktu będącego przedmiotem planowanej do uzyskania ochrony.</w:t>
            </w:r>
          </w:p>
          <w:p w14:paraId="64460AF2" w14:textId="77777777" w:rsidR="00CD5F60" w:rsidRDefault="00CD5F6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24373" w14:textId="7DEB1B68" w:rsidR="000C6CF7" w:rsidRPr="00D31E56" w:rsidRDefault="000C6CF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35F282F2" w14:textId="77777777" w:rsidR="009715AB" w:rsidRPr="00D31E56" w:rsidRDefault="009715AB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2"/>
            <w:vAlign w:val="center"/>
          </w:tcPr>
          <w:p w14:paraId="3396549B" w14:textId="77777777" w:rsidR="00296D8B" w:rsidRPr="00D31E56" w:rsidRDefault="00296D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389E38" w14:textId="77777777" w:rsidR="009715AB" w:rsidRPr="00D31E56" w:rsidRDefault="009715AB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7C1A90FF" w14:textId="77777777" w:rsidR="009715AB" w:rsidRPr="00D31E56" w:rsidRDefault="009715AB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A92" w:rsidRPr="00D31E56" w14:paraId="45F37F4A" w14:textId="77777777" w:rsidTr="00CD5F60">
        <w:trPr>
          <w:trHeight w:val="624"/>
        </w:trPr>
        <w:tc>
          <w:tcPr>
            <w:tcW w:w="14743" w:type="dxa"/>
            <w:gridSpan w:val="12"/>
            <w:shd w:val="clear" w:color="auto" w:fill="009999"/>
            <w:vAlign w:val="center"/>
          </w:tcPr>
          <w:p w14:paraId="08DA9E31" w14:textId="77777777" w:rsidR="00633A92" w:rsidRPr="00D31E56" w:rsidRDefault="00633A9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merytoryczne</w:t>
            </w:r>
          </w:p>
        </w:tc>
      </w:tr>
      <w:tr w:rsidR="00EF6485" w:rsidRPr="00D31E56" w14:paraId="10F76EE7" w14:textId="77777777" w:rsidTr="00CD5F60">
        <w:trPr>
          <w:trHeight w:val="266"/>
        </w:trPr>
        <w:tc>
          <w:tcPr>
            <w:tcW w:w="989" w:type="dxa"/>
            <w:shd w:val="clear" w:color="auto" w:fill="009999"/>
            <w:vAlign w:val="center"/>
          </w:tcPr>
          <w:p w14:paraId="29670A48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4"/>
            <w:shd w:val="clear" w:color="auto" w:fill="009999"/>
            <w:vAlign w:val="center"/>
          </w:tcPr>
          <w:p w14:paraId="7102422C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gridSpan w:val="4"/>
            <w:shd w:val="clear" w:color="auto" w:fill="009999"/>
            <w:vAlign w:val="center"/>
          </w:tcPr>
          <w:p w14:paraId="7EB17FE7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2"/>
            <w:shd w:val="clear" w:color="auto" w:fill="009999"/>
            <w:vAlign w:val="center"/>
          </w:tcPr>
          <w:p w14:paraId="7A84ACBD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73" w:type="dxa"/>
            <w:shd w:val="clear" w:color="auto" w:fill="009999"/>
            <w:vAlign w:val="center"/>
          </w:tcPr>
          <w:p w14:paraId="4EE3B72F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</w:t>
            </w:r>
            <w:r w:rsidR="00BE64D9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e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E64D9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minimum punktowe</w:t>
            </w:r>
          </w:p>
        </w:tc>
      </w:tr>
      <w:tr w:rsidR="003E5B22" w:rsidRPr="00D31E56" w14:paraId="7CF3FE45" w14:textId="77777777" w:rsidTr="00CD5F60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7F664BD0" w14:textId="77777777" w:rsidR="003E5B22" w:rsidRPr="00D31E56" w:rsidRDefault="003E5B2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7757BC" w14:textId="77777777" w:rsidR="00411EE2" w:rsidRPr="00147839" w:rsidRDefault="00D31E56" w:rsidP="00C031DF">
            <w:pPr>
              <w:spacing w:before="120" w:after="0" w:line="240" w:lineRule="auto"/>
              <w:ind w:left="34"/>
              <w:rPr>
                <w:rFonts w:ascii="Arial" w:hAnsi="Arial"/>
                <w:color w:val="000000"/>
                <w:sz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jest zgodny z zakresem </w:t>
            </w:r>
            <w:r w:rsidR="00541667"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6D93CD" w14:textId="79D77CFB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</w:t>
            </w:r>
            <w:r w:rsidR="0061603F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>zgodny z zakresem</w:t>
            </w:r>
            <w:r w:rsidR="00541667">
              <w:rPr>
                <w:rFonts w:ascii="Arial" w:hAnsi="Arial" w:cs="Arial"/>
                <w:sz w:val="22"/>
                <w:szCs w:val="22"/>
              </w:rPr>
              <w:t xml:space="preserve"> i celem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działania, a założone do realizacji cele są uzasadnione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i racjonalne. W ramach poddziałania wsparcie może być </w:t>
            </w:r>
            <w:r w:rsidR="00D24B28" w:rsidRPr="00D31E56">
              <w:rPr>
                <w:rFonts w:ascii="Arial" w:hAnsi="Arial" w:cs="Arial"/>
                <w:sz w:val="22"/>
                <w:szCs w:val="22"/>
              </w:rPr>
              <w:t>udzielon</w:t>
            </w:r>
            <w:r w:rsidR="00D24B28">
              <w:rPr>
                <w:rFonts w:ascii="Arial" w:hAnsi="Arial" w:cs="Arial"/>
                <w:sz w:val="22"/>
                <w:szCs w:val="22"/>
              </w:rPr>
              <w:t>e</w:t>
            </w:r>
            <w:r w:rsidR="00D24B28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na przeprowadzenie procesu uzyskania ochrony prawa własności przemysłowej w trybie krajowym, regionalnym, unijnym lub międzynarodowym, z wyłączeniem zgłoszenia do Urzędu Patentowego RP w celu uzyskania ochrony wyłącznie na terytorium Polski i jej realizacji. </w:t>
            </w:r>
          </w:p>
          <w:p w14:paraId="11CBE469" w14:textId="77777777" w:rsidR="00D31E56" w:rsidRPr="00D31E56" w:rsidRDefault="001D403F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</w:t>
            </w:r>
            <w:r w:rsidR="00541667">
              <w:rPr>
                <w:rFonts w:ascii="Arial" w:hAnsi="Arial" w:cs="Arial"/>
                <w:sz w:val="22"/>
                <w:szCs w:val="22"/>
              </w:rPr>
              <w:t>em</w:t>
            </w:r>
            <w:r>
              <w:rPr>
                <w:rFonts w:ascii="Arial" w:hAnsi="Arial" w:cs="Arial"/>
                <w:sz w:val="22"/>
                <w:szCs w:val="22"/>
              </w:rPr>
              <w:t xml:space="preserve"> działania </w:t>
            </w:r>
            <w:r w:rsidR="00541667">
              <w:rPr>
                <w:rFonts w:ascii="Arial" w:hAnsi="Arial" w:cs="Arial"/>
                <w:sz w:val="22"/>
                <w:szCs w:val="22"/>
              </w:rPr>
              <w:t>jest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667">
              <w:rPr>
                <w:rFonts w:ascii="Arial" w:hAnsi="Arial" w:cs="Arial"/>
                <w:sz w:val="22"/>
                <w:szCs w:val="22"/>
              </w:rPr>
              <w:t xml:space="preserve">wsparcie </w:t>
            </w:r>
            <w:r>
              <w:rPr>
                <w:rFonts w:ascii="Arial" w:hAnsi="Arial" w:cs="Arial"/>
                <w:sz w:val="22"/>
                <w:szCs w:val="22"/>
              </w:rPr>
              <w:t>realiz</w:t>
            </w:r>
            <w:r w:rsidR="00541667">
              <w:rPr>
                <w:rFonts w:ascii="Arial" w:hAnsi="Arial" w:cs="Arial"/>
                <w:sz w:val="22"/>
                <w:szCs w:val="22"/>
              </w:rPr>
              <w:t>acji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projektów dotyczących 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>proces</w:t>
            </w:r>
            <w:r w:rsidR="00541667">
              <w:rPr>
                <w:rFonts w:ascii="Arial" w:hAnsi="Arial" w:cs="Arial"/>
                <w:sz w:val="22"/>
                <w:szCs w:val="22"/>
              </w:rPr>
              <w:t>ów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 xml:space="preserve"> związan</w:t>
            </w:r>
            <w:r w:rsidR="00541667">
              <w:rPr>
                <w:rFonts w:ascii="Arial" w:hAnsi="Arial" w:cs="Arial"/>
                <w:sz w:val="22"/>
                <w:szCs w:val="22"/>
              </w:rPr>
              <w:t>ych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 xml:space="preserve"> z: </w:t>
            </w:r>
          </w:p>
          <w:p w14:paraId="560647D1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- uzyskaniem ochrony własności przemysłowej </w:t>
            </w:r>
          </w:p>
          <w:p w14:paraId="49FDF531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(tj.: patentów, praw ochronnych na wzory użytkowe oraz praw z rejestracji na wzory przemysłowe) z możliwością wsparcia działań przygotowujących do procesu komercjalizacji </w:t>
            </w:r>
            <w:r w:rsidR="000968A6">
              <w:rPr>
                <w:rFonts w:ascii="Arial" w:hAnsi="Arial" w:cs="Arial"/>
                <w:sz w:val="22"/>
                <w:szCs w:val="22"/>
              </w:rPr>
              <w:t>przedmiotu objętego zgłoszeniem</w:t>
            </w:r>
            <w:r w:rsidRPr="00D31E5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EB43198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albo</w:t>
            </w:r>
          </w:p>
          <w:p w14:paraId="51DF510F" w14:textId="77777777" w:rsidR="002D658E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-  realizacją ochrony własności przemysłowej</w:t>
            </w:r>
          </w:p>
          <w:p w14:paraId="7F35992B" w14:textId="77777777" w:rsidR="002D658E" w:rsidRPr="002D658E" w:rsidRDefault="002D658E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(tj.</w:t>
            </w:r>
            <w:r>
              <w:t xml:space="preserve"> </w:t>
            </w:r>
            <w:r w:rsidRPr="002D658E">
              <w:rPr>
                <w:rFonts w:ascii="Arial" w:hAnsi="Arial" w:cs="Arial"/>
                <w:sz w:val="22"/>
                <w:szCs w:val="22"/>
              </w:rPr>
              <w:t>unieważnienia patentu, prawa ochronnego na wzór użytkowy albo prawa z rejestracji</w:t>
            </w:r>
            <w:r>
              <w:rPr>
                <w:rFonts w:ascii="Arial" w:hAnsi="Arial" w:cs="Arial"/>
                <w:sz w:val="22"/>
                <w:szCs w:val="22"/>
              </w:rPr>
              <w:t xml:space="preserve"> wzoru przemysłowego lub </w:t>
            </w:r>
            <w:r w:rsidRPr="002D658E">
              <w:rPr>
                <w:rFonts w:ascii="Arial" w:hAnsi="Arial" w:cs="Arial"/>
                <w:sz w:val="22"/>
                <w:szCs w:val="22"/>
              </w:rPr>
              <w:t>stwierdzenia wygaśnięcia patentu, prawa ochronnego na wzór użytkowy albo prawa z rejestracji</w:t>
            </w:r>
            <w:r>
              <w:rPr>
                <w:rFonts w:ascii="Arial" w:hAnsi="Arial" w:cs="Arial"/>
                <w:sz w:val="22"/>
                <w:szCs w:val="22"/>
              </w:rPr>
              <w:t xml:space="preserve"> wzoru przemysłowego)</w:t>
            </w:r>
            <w:r w:rsidRPr="002D65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41F5F7" w14:textId="77777777" w:rsidR="00D31E56" w:rsidRDefault="00003299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99">
              <w:rPr>
                <w:rFonts w:ascii="Arial" w:hAnsi="Arial" w:cs="Arial"/>
                <w:sz w:val="22"/>
                <w:szCs w:val="22"/>
              </w:rPr>
              <w:t>W przypadku ubiegania się o</w:t>
            </w:r>
            <w:r w:rsidR="00D257FE">
              <w:rPr>
                <w:rFonts w:ascii="Arial" w:hAnsi="Arial" w:cs="Arial"/>
                <w:sz w:val="22"/>
                <w:szCs w:val="22"/>
              </w:rPr>
              <w:t xml:space="preserve"> dofinansowanie realizacji jedynie </w:t>
            </w:r>
            <w:r w:rsidR="001D403F">
              <w:rPr>
                <w:rFonts w:ascii="Arial" w:hAnsi="Arial" w:cs="Arial"/>
                <w:sz w:val="22"/>
                <w:szCs w:val="22"/>
              </w:rPr>
              <w:t xml:space="preserve">części faz </w:t>
            </w:r>
            <w:r w:rsidR="00D257FE">
              <w:rPr>
                <w:rFonts w:ascii="Arial" w:hAnsi="Arial" w:cs="Arial"/>
                <w:sz w:val="22"/>
                <w:szCs w:val="22"/>
              </w:rPr>
              <w:t xml:space="preserve">danej </w:t>
            </w:r>
            <w:r w:rsidRPr="00003299">
              <w:rPr>
                <w:rFonts w:ascii="Arial" w:hAnsi="Arial" w:cs="Arial"/>
                <w:sz w:val="22"/>
                <w:szCs w:val="22"/>
              </w:rPr>
              <w:t>procedury</w:t>
            </w:r>
            <w:r w:rsidR="00D257FE">
              <w:rPr>
                <w:rFonts w:ascii="Arial" w:hAnsi="Arial" w:cs="Arial"/>
                <w:sz w:val="22"/>
                <w:szCs w:val="22"/>
              </w:rPr>
              <w:t xml:space="preserve"> zgłoszeniowej</w:t>
            </w:r>
            <w:r w:rsidRPr="00003299">
              <w:rPr>
                <w:rFonts w:ascii="Arial" w:hAnsi="Arial" w:cs="Arial"/>
                <w:sz w:val="22"/>
                <w:szCs w:val="22"/>
              </w:rPr>
              <w:t xml:space="preserve"> uznaje się, że projekt </w:t>
            </w:r>
            <w:r>
              <w:rPr>
                <w:rFonts w:ascii="Arial" w:hAnsi="Arial" w:cs="Arial"/>
                <w:sz w:val="22"/>
                <w:szCs w:val="22"/>
              </w:rPr>
              <w:t>nie prowadzi do uzyskania ochrony, co wiąże się z negatywną oceną</w:t>
            </w:r>
            <w:r w:rsidRPr="00003299">
              <w:rPr>
                <w:rFonts w:ascii="Arial" w:hAnsi="Arial" w:cs="Arial"/>
                <w:sz w:val="22"/>
                <w:szCs w:val="22"/>
              </w:rPr>
              <w:t xml:space="preserve"> w ramach tego kryterium</w:t>
            </w:r>
            <w:r>
              <w:rPr>
                <w:rFonts w:ascii="Arial" w:hAnsi="Arial" w:cs="Arial"/>
                <w:sz w:val="22"/>
                <w:szCs w:val="22"/>
              </w:rPr>
              <w:t>. Założenia projektu w zakresie zadań i budżetu powinny wykazywać podejmowanie wszelkich możliwych działań prowadzących do uzyskania praw ochronnych</w:t>
            </w:r>
            <w:r w:rsidR="009251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5DB92" w14:textId="5AE2A723" w:rsidR="002318C3" w:rsidRDefault="002318C3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 xml:space="preserve">Projekt zakładający jedynie dokonanie zgłoszenia bez dalszych zaplanowanych działań i wydatków poprzedzających moment wydania decyzji o udzieleniu bądź odmowie udzielenia ochrony (wyłącznie) skutkuje negatywną oceną w zakresie niniejszego kryterium. W przypadku procedury europejskiej lub </w:t>
            </w:r>
            <w:proofErr w:type="spellStart"/>
            <w:r w:rsidRPr="002318C3">
              <w:rPr>
                <w:rFonts w:ascii="Arial" w:hAnsi="Arial" w:cs="Arial"/>
                <w:sz w:val="22"/>
                <w:szCs w:val="22"/>
              </w:rPr>
              <w:t>EuroPCT</w:t>
            </w:r>
            <w:proofErr w:type="spellEnd"/>
            <w:r w:rsidRPr="002318C3">
              <w:rPr>
                <w:rFonts w:ascii="Arial" w:hAnsi="Arial" w:cs="Arial"/>
                <w:sz w:val="22"/>
                <w:szCs w:val="22"/>
              </w:rPr>
              <w:t xml:space="preserve"> należy zaplanować również podjęcie działań związanych z walidacją w wyznaczonych państwach, kt</w:t>
            </w:r>
            <w:r w:rsidR="004A6A1D">
              <w:rPr>
                <w:rFonts w:ascii="Arial" w:hAnsi="Arial" w:cs="Arial"/>
                <w:sz w:val="22"/>
                <w:szCs w:val="22"/>
              </w:rPr>
              <w:t>ó</w:t>
            </w:r>
            <w:r w:rsidRPr="002318C3">
              <w:rPr>
                <w:rFonts w:ascii="Arial" w:hAnsi="Arial" w:cs="Arial"/>
                <w:sz w:val="22"/>
                <w:szCs w:val="22"/>
              </w:rPr>
              <w:t xml:space="preserve">ra musi być zainicjowana w okresie 3 miesięcy od opublikowania w Biuletynie Europejskiego Urzędu Patentowego wzmianki o udzieleniu decyzji. Wydatki związane z walidacją również muszą zostać zaplanowane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2318C3">
              <w:rPr>
                <w:rFonts w:ascii="Arial" w:hAnsi="Arial" w:cs="Arial"/>
                <w:sz w:val="22"/>
                <w:szCs w:val="22"/>
              </w:rPr>
              <w:t>i poniesione w tym okresie.</w:t>
            </w:r>
          </w:p>
          <w:p w14:paraId="452F8C08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 czy informacje zawarte we wniosku o dofinansowanie opisujące cele i budżet stanowią zwartą i logiczną całość obrazującą przyczyny, przebieg i efekty planowanego do realizacji przedsięwzięcia objętego projektem. </w:t>
            </w:r>
          </w:p>
          <w:p w14:paraId="4C1BDC15" w14:textId="66A743E8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Projekt nie jest zgodny z zakresem</w:t>
            </w:r>
            <w:r w:rsidR="005406E3">
              <w:rPr>
                <w:rFonts w:ascii="Arial" w:hAnsi="Arial" w:cs="Arial"/>
                <w:sz w:val="22"/>
                <w:szCs w:val="22"/>
              </w:rPr>
              <w:t xml:space="preserve"> lub celem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działania lub cel projektu nie jest uzasadniony </w:t>
            </w:r>
            <w:r w:rsidR="003A285C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racjonalny; </w:t>
            </w:r>
          </w:p>
          <w:p w14:paraId="63D6EEEA" w14:textId="39E5114C" w:rsidR="003E5B22" w:rsidRPr="00D31E56" w:rsidRDefault="00D31E56" w:rsidP="003A285C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1 pkt – Projekt jest zgodny z zakresem </w:t>
            </w:r>
            <w:r w:rsidR="003A285C">
              <w:rPr>
                <w:rFonts w:ascii="Arial" w:hAnsi="Arial" w:cs="Arial"/>
                <w:sz w:val="22"/>
                <w:szCs w:val="22"/>
              </w:rPr>
              <w:t>i</w:t>
            </w:r>
            <w:r w:rsidR="005406E3">
              <w:rPr>
                <w:rFonts w:ascii="Arial" w:hAnsi="Arial" w:cs="Arial"/>
                <w:sz w:val="22"/>
                <w:szCs w:val="22"/>
              </w:rPr>
              <w:t xml:space="preserve">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racjonalny.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14:paraId="47986651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3C9A0D10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E5B22" w:rsidRPr="00D31E56" w14:paraId="7DBBF6B8" w14:textId="77777777" w:rsidTr="00CD5F60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376E86A4" w14:textId="77777777" w:rsidR="003E5B22" w:rsidRPr="00D31E56" w:rsidRDefault="003E5B2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3018DF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Projekt wpisuje się w Krajową Inteligentną Specjalizację</w:t>
            </w:r>
          </w:p>
          <w:p w14:paraId="1E36EDF1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3029B" w14:textId="77777777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97B5CB" w14:textId="77777777" w:rsidR="003E5B22" w:rsidRPr="00D31E56" w:rsidRDefault="003E5B2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62381" w14:textId="77777777" w:rsidR="00D31E56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 wpisuje się w dokument strategiczny pn. „Krajowa Inteligentna Specjalizacja”, stanowiący załącznik do Programu Rozwoju Przedsiębiorstw przyjętego przez Radę Ministrów w dniu 8 kwietnia 2014 r. Ocena dokonywana będzie zgodnie z wersją dokumentu, aktualną na dzień ogłoszenia naboru.</w:t>
            </w:r>
          </w:p>
          <w:p w14:paraId="3C2D083F" w14:textId="77777777" w:rsidR="00D31E56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KIS jest dokumentem otwartym, który będzie podlegał ciągłej weryfikacji</w:t>
            </w:r>
            <w:r w:rsidR="00BF731F">
              <w:rPr>
                <w:rFonts w:ascii="Arial" w:hAnsi="Arial" w:cs="Arial"/>
                <w:sz w:val="22"/>
                <w:szCs w:val="22"/>
              </w:rPr>
              <w:br/>
            </w:r>
            <w:r w:rsidR="00216C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>i aktualizacji w oparciu o system monitorowania oraz zachodzące zmiany społeczno-gospodarcze.</w:t>
            </w:r>
          </w:p>
          <w:p w14:paraId="26A22072" w14:textId="77777777" w:rsidR="00D31E56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34C37ACC" w14:textId="77777777" w:rsidR="00D31E56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4A4AC597" w14:textId="77777777" w:rsidR="00D31E56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– Projekt nie wpisuje się w Krajową Inteligentną Specjalizację; </w:t>
            </w:r>
          </w:p>
          <w:p w14:paraId="318B17C2" w14:textId="77777777" w:rsidR="003E5B22" w:rsidRPr="00D31E56" w:rsidRDefault="00D31E56" w:rsidP="00C031D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– Projekt wpisuje się w Krajową Inteligentną Specjalizację.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401B4884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1B9BE07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E5B22" w:rsidRPr="00D31E56" w14:paraId="27BD8666" w14:textId="77777777" w:rsidTr="00CD5F60">
        <w:tc>
          <w:tcPr>
            <w:tcW w:w="989" w:type="dxa"/>
            <w:vAlign w:val="center"/>
          </w:tcPr>
          <w:p w14:paraId="2EF4EB81" w14:textId="77777777" w:rsidR="003E5B22" w:rsidRPr="00D31E56" w:rsidRDefault="003E5B2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04FB74AE" w14:textId="77777777" w:rsidR="00D31E56" w:rsidRPr="00D31E56" w:rsidRDefault="00D31E56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3DB7EF42" w14:textId="7777777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 uzasadnione i racjonalne w stosunku do zaplanowanych przez Wnioskodawcę działań i celów projektu oraz celów określonych dla działania.</w:t>
            </w:r>
          </w:p>
          <w:p w14:paraId="54628BB8" w14:textId="23D55E50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</w:t>
            </w:r>
            <w:r w:rsidR="00081065">
              <w:rPr>
                <w:rFonts w:ascii="Arial" w:hAnsi="Arial" w:cs="Arial"/>
                <w:sz w:val="22"/>
                <w:szCs w:val="22"/>
              </w:rPr>
              <w:t xml:space="preserve">każdego wydatku i jego związek </w:t>
            </w:r>
            <w:r w:rsidR="00BF731F"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  <w:r w:rsidR="001D403F">
              <w:rPr>
                <w:rFonts w:ascii="Arial" w:hAnsi="Arial" w:cs="Arial"/>
                <w:sz w:val="22"/>
                <w:szCs w:val="22"/>
              </w:rPr>
              <w:t xml:space="preserve"> W przypadku projektów, które zostaną uznane za niezgodne z zakresem </w:t>
            </w:r>
            <w:r w:rsidR="006F0F73">
              <w:rPr>
                <w:rFonts w:ascii="Arial" w:hAnsi="Arial" w:cs="Arial"/>
                <w:sz w:val="22"/>
                <w:szCs w:val="22"/>
              </w:rPr>
              <w:t>lub</w:t>
            </w:r>
            <w:r w:rsidR="00541667">
              <w:rPr>
                <w:rFonts w:ascii="Arial" w:hAnsi="Arial" w:cs="Arial"/>
                <w:sz w:val="22"/>
                <w:szCs w:val="22"/>
              </w:rPr>
              <w:t xml:space="preserve"> celem </w:t>
            </w:r>
            <w:r w:rsidR="001D403F">
              <w:rPr>
                <w:rFonts w:ascii="Arial" w:hAnsi="Arial" w:cs="Arial"/>
                <w:sz w:val="22"/>
                <w:szCs w:val="22"/>
              </w:rPr>
              <w:t>działania</w:t>
            </w:r>
            <w:r w:rsidR="00541667">
              <w:rPr>
                <w:rFonts w:ascii="Arial" w:hAnsi="Arial" w:cs="Arial"/>
                <w:sz w:val="22"/>
                <w:szCs w:val="22"/>
              </w:rPr>
              <w:t xml:space="preserve">, wszystkie zaplanowane wydatki zostaną uznane za niekwalifikowalne. </w:t>
            </w:r>
            <w:r w:rsidR="001D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96FC64" w14:textId="3E5A33BB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</w:t>
            </w:r>
            <w:r w:rsidR="00081065">
              <w:rPr>
                <w:rFonts w:ascii="Arial" w:hAnsi="Arial" w:cs="Arial"/>
                <w:sz w:val="22"/>
                <w:szCs w:val="22"/>
              </w:rPr>
              <w:t xml:space="preserve">owanych czynności. Nie mogą być </w:t>
            </w:r>
            <w:r w:rsidRPr="00D31E56">
              <w:rPr>
                <w:rFonts w:ascii="Arial" w:hAnsi="Arial" w:cs="Arial"/>
                <w:sz w:val="22"/>
                <w:szCs w:val="22"/>
              </w:rPr>
              <w:t>zawyżone ani zaniżone.</w:t>
            </w:r>
          </w:p>
          <w:p w14:paraId="325D6D68" w14:textId="6C7919C1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</w:t>
            </w:r>
            <w:r w:rsidR="003145F1">
              <w:rPr>
                <w:rFonts w:ascii="Arial" w:hAnsi="Arial" w:cs="Arial"/>
                <w:sz w:val="22"/>
                <w:szCs w:val="22"/>
              </w:rPr>
              <w:t xml:space="preserve"> oraz czy są rodzajowo zgodne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="003145F1">
              <w:rPr>
                <w:rFonts w:ascii="Arial" w:hAnsi="Arial" w:cs="Arial"/>
                <w:sz w:val="22"/>
                <w:szCs w:val="22"/>
              </w:rPr>
              <w:t>z katalogiem wydatków określonych w Regulaminie Konkursu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F76B3D" w14:textId="7CDDE657" w:rsidR="002318C3" w:rsidRDefault="002318C3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 xml:space="preserve">Dopuszcza się dokonywanie przez oceniających korekty wydatków wskazanych przez Wnioskodawcę jako kwalifikowalne w ramach projektu zgodnie z Regulaminem Konkursu. W przypadku, gdy dokonanie korekty spowodowałoby przekroczenie progu procentowego określonego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2318C3">
              <w:rPr>
                <w:rFonts w:ascii="Arial" w:hAnsi="Arial" w:cs="Arial"/>
                <w:sz w:val="22"/>
                <w:szCs w:val="22"/>
              </w:rPr>
              <w:t>w Regulaminie Konkursu albo w przypadku braku zgody Wnioskodawcy na  dokonanie  rekomendowanej przez Komisje Oceny Projektów zmiany lub braku odpowiedzi Wnioskodawcy we wskazanym terminie, kryterium uznaje się za niespełnione.</w:t>
            </w:r>
          </w:p>
          <w:p w14:paraId="22D9BCDB" w14:textId="5D3AB829" w:rsidR="005708B6" w:rsidRDefault="00055488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9908C6">
              <w:rPr>
                <w:rFonts w:ascii="Arial" w:hAnsi="Arial" w:cs="Arial"/>
                <w:sz w:val="22"/>
                <w:szCs w:val="22"/>
              </w:rPr>
              <w:t>p</w:t>
            </w:r>
            <w:r w:rsidR="009908C6" w:rsidRPr="009908C6">
              <w:rPr>
                <w:rFonts w:ascii="Arial" w:hAnsi="Arial" w:cs="Arial"/>
                <w:sz w:val="22"/>
                <w:szCs w:val="22"/>
              </w:rPr>
              <w:t>rzypadku, gdy zaplanowane w projekcie wydatki przekraczają limity procentowe określone dla danego rodzaju kategorii określonych dla poddziałania lub gdy przekroczenie tych limitów nastąpi w konsekwencji korekty dokonanej przez Komisję Oceny Projektów  kryterium uznaje się za niespełnione</w:t>
            </w:r>
            <w:r w:rsidR="003C450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2EF228" w14:textId="05B57605" w:rsid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149">
              <w:rPr>
                <w:rFonts w:ascii="Arial" w:hAnsi="Arial" w:cs="Arial"/>
                <w:sz w:val="22"/>
                <w:szCs w:val="22"/>
              </w:rPr>
              <w:t>Możliwe jest ponoszenie wydatków w zakresie ochrony własności intelektualnej (w tym poza granicami kraju), z wyłączeniem kosztów postępowań sądowych dotyczących naruszeń praw własności przemysłowej.</w:t>
            </w:r>
            <w:r w:rsidR="00C31F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220C9EC8" w14:textId="67008CD2" w:rsidR="005D6A1D" w:rsidRDefault="00C31FAC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5934259D" w14:textId="7777777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Wydatki kwalifikowalne nie są uzasadnione lub racjonalne;</w:t>
            </w:r>
          </w:p>
          <w:p w14:paraId="4093D266" w14:textId="7777777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Wydatki kwalifikowalne są uzasadnione oraz racjonalne.</w:t>
            </w:r>
          </w:p>
        </w:tc>
        <w:tc>
          <w:tcPr>
            <w:tcW w:w="1488" w:type="dxa"/>
            <w:gridSpan w:val="2"/>
          </w:tcPr>
          <w:p w14:paraId="01FB6F25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</w:tcPr>
          <w:p w14:paraId="25E39AFC" w14:textId="77777777" w:rsidR="003E5B22" w:rsidRPr="00D31E56" w:rsidRDefault="003E5B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45E2" w:rsidRPr="00D31E56" w14:paraId="20CA90A9" w14:textId="77777777" w:rsidTr="00CD5F60">
        <w:trPr>
          <w:trHeight w:val="708"/>
        </w:trPr>
        <w:tc>
          <w:tcPr>
            <w:tcW w:w="989" w:type="dxa"/>
            <w:vAlign w:val="center"/>
          </w:tcPr>
          <w:p w14:paraId="2CD9C129" w14:textId="77777777" w:rsidR="00EA45E2" w:rsidRPr="00D31E56" w:rsidRDefault="00EA45E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38D40E06" w14:textId="77777777" w:rsidR="00EA45E2" w:rsidRPr="00D31E56" w:rsidRDefault="00EA45E2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3A2AC4A3" w14:textId="77777777" w:rsidR="00EA45E2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wskaźniki. Wskaźniki muszą odzwierciedlać specyfikę projektu i jego rezultaty. Zaproponowane wartości wskaźników muszą być realne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i adekwatne do założeń i celu projektu.</w:t>
            </w:r>
          </w:p>
          <w:p w14:paraId="15C66D7F" w14:textId="77777777" w:rsidR="00C031DF" w:rsidRPr="00D31E56" w:rsidRDefault="00C031DF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63512A" w14:textId="77777777" w:rsidR="00EA45E2" w:rsidRPr="00D31E56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152DA2A9" w14:textId="77777777" w:rsidR="00EA45E2" w:rsidRPr="00D31E56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3007BA3F" w14:textId="77777777" w:rsidR="00EA45E2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  <w:p w14:paraId="12C5DE2D" w14:textId="77777777" w:rsidR="000C6CF7" w:rsidRPr="00D31E56" w:rsidRDefault="000C6CF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gridSpan w:val="2"/>
          </w:tcPr>
          <w:p w14:paraId="4BE92157" w14:textId="77777777" w:rsidR="00EA45E2" w:rsidRPr="00D31E56" w:rsidRDefault="003947FA" w:rsidP="00C031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</w:tcPr>
          <w:p w14:paraId="49B0DAE6" w14:textId="77777777" w:rsidR="00EA45E2" w:rsidRPr="00D31E56" w:rsidRDefault="003947FA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45E2" w:rsidRPr="00D31E56" w14:paraId="585702ED" w14:textId="77777777" w:rsidTr="00CD5F60">
        <w:trPr>
          <w:trHeight w:val="708"/>
        </w:trPr>
        <w:tc>
          <w:tcPr>
            <w:tcW w:w="989" w:type="dxa"/>
            <w:vAlign w:val="center"/>
          </w:tcPr>
          <w:p w14:paraId="161C547A" w14:textId="77777777" w:rsidR="00EA45E2" w:rsidRPr="00D31E56" w:rsidRDefault="00EA45E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57E17ED2" w14:textId="77777777" w:rsidR="00411EE2" w:rsidRDefault="00EA45E2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posiada udokumentowane prawo do uzyskania 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ochrony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własności przemysłowej 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00CB2877" w14:textId="448959C7" w:rsidR="002A5278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Kryterium weryfikowane będzie na podstawie informacji we wniosku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o dofinansowanie oraz załączników potwierdzających posiadanie na dzień składania wniosku o dofinansowanie </w:t>
            </w:r>
            <w:r w:rsidR="00B16F36">
              <w:rPr>
                <w:rFonts w:ascii="Arial" w:hAnsi="Arial" w:cs="Arial"/>
                <w:sz w:val="22"/>
                <w:szCs w:val="22"/>
              </w:rPr>
              <w:t xml:space="preserve">wyłącznych </w:t>
            </w:r>
            <w:r w:rsidRPr="00D31E56">
              <w:rPr>
                <w:rFonts w:ascii="Arial" w:hAnsi="Arial" w:cs="Arial"/>
                <w:sz w:val="22"/>
                <w:szCs w:val="22"/>
              </w:rPr>
              <w:t>praw do uzyskania danego prawa własności przemysłowej tj. patentów, praw ochronnych na wzory użytkowe oraz praw z rejestracji na wzory przemysłowe</w:t>
            </w:r>
            <w:r w:rsidR="005708B6">
              <w:rPr>
                <w:rFonts w:ascii="Arial" w:hAnsi="Arial" w:cs="Arial"/>
                <w:sz w:val="22"/>
                <w:szCs w:val="22"/>
              </w:rPr>
              <w:t xml:space="preserve"> (np. umowa kupna – sprzedaży</w:t>
            </w:r>
            <w:r w:rsidR="00B16F36">
              <w:rPr>
                <w:rFonts w:ascii="Arial" w:hAnsi="Arial" w:cs="Arial"/>
                <w:sz w:val="22"/>
                <w:szCs w:val="22"/>
              </w:rPr>
              <w:t xml:space="preserve">; umowa zlecenie; umowa o dzieło; umowa spółki itp.). </w:t>
            </w:r>
            <w:r w:rsidR="007918F1" w:rsidRP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</w:t>
            </w:r>
            <w:r w:rsidR="00096DD1">
              <w:rPr>
                <w:rFonts w:ascii="Arial" w:hAnsi="Arial" w:cs="Arial"/>
                <w:sz w:val="22"/>
                <w:szCs w:val="22"/>
              </w:rPr>
              <w:t xml:space="preserve"> o dofinansowanie</w:t>
            </w:r>
            <w:r w:rsidR="007918F1" w:rsidRPr="007918F1">
              <w:rPr>
                <w:rFonts w:ascii="Arial" w:hAnsi="Arial" w:cs="Arial"/>
                <w:sz w:val="22"/>
                <w:szCs w:val="22"/>
              </w:rPr>
              <w:t>.</w:t>
            </w:r>
            <w:r w:rsidR="007918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>W przypadku kiedy Wnioskodawca</w:t>
            </w:r>
            <w:r w:rsidR="002A5278">
              <w:rPr>
                <w:rFonts w:ascii="Arial" w:hAnsi="Arial" w:cs="Arial"/>
                <w:sz w:val="22"/>
                <w:szCs w:val="22"/>
              </w:rPr>
              <w:t xml:space="preserve"> (osoba fizyczna prowadząca działalność gospodarczą)</w:t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 w:rsidR="002A5278">
              <w:rPr>
                <w:rFonts w:ascii="Arial" w:hAnsi="Arial" w:cs="Arial"/>
                <w:sz w:val="22"/>
                <w:szCs w:val="22"/>
              </w:rPr>
              <w:t>jedynym</w:t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 xml:space="preserve"> twórcą przedmiotu objętego planowanym zgłoszeniem, do spełnienia kryterium wystarczające jest zadeklarowanie tego faktu we wniosku o dofinansowanie, </w:t>
            </w:r>
            <w:r w:rsidR="000C6CF7">
              <w:rPr>
                <w:rFonts w:ascii="Arial" w:hAnsi="Arial" w:cs="Arial"/>
                <w:sz w:val="22"/>
                <w:szCs w:val="22"/>
              </w:rPr>
              <w:br/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 xml:space="preserve">z jednoczesnym oświadczeniem, iż Wnioskodawca posiada </w:t>
            </w:r>
            <w:r w:rsidR="002A5278">
              <w:rPr>
                <w:rFonts w:ascii="Arial" w:hAnsi="Arial" w:cs="Arial"/>
                <w:sz w:val="22"/>
                <w:szCs w:val="22"/>
              </w:rPr>
              <w:t xml:space="preserve">wyłączne </w:t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 xml:space="preserve">prawo do </w:t>
            </w:r>
            <w:r w:rsidR="002C31B3" w:rsidRPr="00D31E56">
              <w:rPr>
                <w:rFonts w:ascii="Arial" w:hAnsi="Arial" w:cs="Arial"/>
                <w:sz w:val="22"/>
                <w:szCs w:val="22"/>
              </w:rPr>
              <w:t xml:space="preserve">uzyskania patentu na wynalazek albo prawa ochronnego na wzór użytkowy, prawa z rejestracji wzoru przemysłowego </w:t>
            </w:r>
            <w:r w:rsidR="00FF2F8B" w:rsidRPr="00D31E56">
              <w:rPr>
                <w:rFonts w:ascii="Arial" w:hAnsi="Arial" w:cs="Arial"/>
                <w:sz w:val="22"/>
                <w:szCs w:val="22"/>
              </w:rPr>
              <w:t>do przedmiotu objętego zgłoszeniem oraz, że do przedmiotu objętego planowanym zgłoszeniem nie zostały wysunięte roszczenia ze strony osób/podmiotów trzecich.</w:t>
            </w:r>
            <w:r w:rsidR="00B16F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umowy.</w:t>
            </w:r>
          </w:p>
          <w:p w14:paraId="0CDC1F78" w14:textId="2632A6AC" w:rsidR="0092511B" w:rsidRDefault="0092511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Umowa licencji wyłącznej nie stanowi podstawy do uznania kryterium za spełnione.</w:t>
            </w:r>
            <w:r w:rsidR="00C836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9AEAF3" w14:textId="4A94825E" w:rsidR="00C836B1" w:rsidRDefault="002A5278" w:rsidP="00C031DF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W przypadku projektów polegających na kontynuowaniu procedury uzyskania ochrony poza granicami RP na podstawie prawa pierwszeństwa</w:t>
            </w:r>
            <w:r w:rsidR="00096DD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Wnioskodawca we wniosku o dofinansowanie zobowiązany jest</w:t>
            </w:r>
            <w:r w:rsidR="00C836B1">
              <w:rPr>
                <w:rFonts w:ascii="Arial" w:hAnsi="Arial" w:cs="Arial"/>
                <w:sz w:val="22"/>
                <w:szCs w:val="22"/>
              </w:rPr>
              <w:t xml:space="preserve"> również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6B1">
              <w:rPr>
                <w:rFonts w:ascii="Arial" w:hAnsi="Arial" w:cs="Arial"/>
                <w:sz w:val="22"/>
                <w:szCs w:val="22"/>
              </w:rPr>
              <w:t xml:space="preserve">poza określeniem i załączeniem dokumentu, na podstawie którego posiada prawo do </w:t>
            </w:r>
            <w:r w:rsidR="00C836B1" w:rsidRPr="00C836B1">
              <w:rPr>
                <w:rFonts w:ascii="Arial" w:hAnsi="Arial" w:cs="Arial"/>
                <w:sz w:val="22"/>
                <w:szCs w:val="22"/>
              </w:rPr>
              <w:t xml:space="preserve">uzyskania danego prawa własności przemysłowej </w:t>
            </w:r>
            <w:r w:rsidR="00C836B1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wskaza</w:t>
            </w:r>
            <w:r w:rsidR="00C836B1">
              <w:rPr>
                <w:rFonts w:ascii="Arial" w:hAnsi="Arial" w:cs="Arial"/>
                <w:sz w:val="22"/>
                <w:szCs w:val="22"/>
              </w:rPr>
              <w:t xml:space="preserve">nia </w:t>
            </w:r>
            <w:r>
              <w:rPr>
                <w:rFonts w:ascii="Arial" w:hAnsi="Arial" w:cs="Arial"/>
                <w:sz w:val="22"/>
                <w:szCs w:val="22"/>
              </w:rPr>
              <w:t xml:space="preserve"> dat</w:t>
            </w:r>
            <w:r w:rsidR="00C836B1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i numer</w:t>
            </w:r>
            <w:r w:rsidR="00C836B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zgłoszenia nadanego przez właściwy organ ochrony własności przemysłowej</w:t>
            </w:r>
            <w:r w:rsidR="00C836B1">
              <w:rPr>
                <w:rFonts w:ascii="Arial" w:hAnsi="Arial" w:cs="Arial"/>
                <w:sz w:val="22"/>
                <w:szCs w:val="22"/>
              </w:rPr>
              <w:t xml:space="preserve">, z zastrzeżeniem, że </w:t>
            </w:r>
            <w:r w:rsidR="004513BE">
              <w:rPr>
                <w:rFonts w:ascii="Arial" w:hAnsi="Arial" w:cs="Arial"/>
                <w:sz w:val="22"/>
                <w:szCs w:val="22"/>
              </w:rPr>
              <w:t xml:space="preserve">dokument </w:t>
            </w:r>
            <w:r w:rsidR="00C836B1">
              <w:rPr>
                <w:rFonts w:ascii="Arial" w:hAnsi="Arial" w:cs="Arial"/>
                <w:sz w:val="22"/>
                <w:szCs w:val="22"/>
              </w:rPr>
              <w:t xml:space="preserve"> potwierdz</w:t>
            </w:r>
            <w:r w:rsidR="004513BE">
              <w:rPr>
                <w:rFonts w:ascii="Arial" w:hAnsi="Arial" w:cs="Arial"/>
                <w:sz w:val="22"/>
                <w:szCs w:val="22"/>
              </w:rPr>
              <w:t>ający</w:t>
            </w:r>
            <w:r w:rsidR="00C836B1">
              <w:rPr>
                <w:rFonts w:ascii="Arial" w:hAnsi="Arial" w:cs="Arial"/>
                <w:sz w:val="22"/>
                <w:szCs w:val="22"/>
              </w:rPr>
              <w:t xml:space="preserve"> dokonani</w:t>
            </w:r>
            <w:r w:rsidR="004513BE">
              <w:rPr>
                <w:rFonts w:ascii="Arial" w:hAnsi="Arial" w:cs="Arial"/>
                <w:sz w:val="22"/>
                <w:szCs w:val="22"/>
              </w:rPr>
              <w:t>e</w:t>
            </w:r>
            <w:r w:rsidR="00C836B1">
              <w:rPr>
                <w:rFonts w:ascii="Arial" w:hAnsi="Arial" w:cs="Arial"/>
                <w:sz w:val="22"/>
                <w:szCs w:val="22"/>
              </w:rPr>
              <w:t xml:space="preserve"> zgłoszenia nie </w:t>
            </w:r>
            <w:r w:rsidR="004513BE">
              <w:rPr>
                <w:rFonts w:ascii="Arial" w:hAnsi="Arial" w:cs="Arial"/>
                <w:sz w:val="22"/>
                <w:szCs w:val="22"/>
              </w:rPr>
              <w:t xml:space="preserve">jest wystarczający do potwierdzenia </w:t>
            </w:r>
            <w:r w:rsidR="00C836B1">
              <w:t xml:space="preserve"> </w:t>
            </w:r>
            <w:r w:rsidR="00C836B1" w:rsidRPr="00C836B1">
              <w:rPr>
                <w:rFonts w:ascii="Arial" w:hAnsi="Arial" w:cs="Arial"/>
                <w:sz w:val="22"/>
                <w:szCs w:val="22"/>
              </w:rPr>
              <w:t>posiada</w:t>
            </w:r>
            <w:r w:rsidR="00C836B1">
              <w:rPr>
                <w:rFonts w:ascii="Arial" w:hAnsi="Arial" w:cs="Arial"/>
                <w:sz w:val="22"/>
                <w:szCs w:val="22"/>
              </w:rPr>
              <w:t>ni</w:t>
            </w:r>
            <w:r w:rsidR="004513BE">
              <w:rPr>
                <w:rFonts w:ascii="Arial" w:hAnsi="Arial" w:cs="Arial"/>
                <w:sz w:val="22"/>
                <w:szCs w:val="22"/>
              </w:rPr>
              <w:t>a</w:t>
            </w:r>
            <w:r w:rsidR="00C836B1">
              <w:rPr>
                <w:rFonts w:ascii="Arial" w:hAnsi="Arial" w:cs="Arial"/>
                <w:sz w:val="22"/>
                <w:szCs w:val="22"/>
              </w:rPr>
              <w:t xml:space="preserve"> prawa</w:t>
            </w:r>
            <w:r w:rsidR="00C836B1" w:rsidRPr="00C836B1">
              <w:rPr>
                <w:rFonts w:ascii="Arial" w:hAnsi="Arial" w:cs="Arial"/>
                <w:sz w:val="22"/>
                <w:szCs w:val="22"/>
              </w:rPr>
              <w:t xml:space="preserve"> do uzyskania danego prawa własności przemysłowej</w:t>
            </w:r>
            <w:r w:rsidR="00C836B1">
              <w:rPr>
                <w:rFonts w:ascii="Arial" w:hAnsi="Arial" w:cs="Arial"/>
                <w:sz w:val="22"/>
                <w:szCs w:val="22"/>
              </w:rPr>
              <w:t>.</w:t>
            </w:r>
            <w:r w:rsidR="007918F1">
              <w:t xml:space="preserve"> </w:t>
            </w:r>
          </w:p>
          <w:p w14:paraId="2CA39C60" w14:textId="77777777" w:rsidR="00C836B1" w:rsidRDefault="00C836B1" w:rsidP="00C031DF">
            <w:pPr>
              <w:spacing w:before="120" w:after="0" w:line="240" w:lineRule="auto"/>
              <w:jc w:val="both"/>
            </w:pPr>
          </w:p>
          <w:p w14:paraId="73B007F2" w14:textId="6C344763" w:rsidR="002A5278" w:rsidRDefault="007918F1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umowy.</w:t>
            </w:r>
          </w:p>
          <w:p w14:paraId="432DD3F3" w14:textId="77777777" w:rsidR="00363880" w:rsidRPr="00D31E56" w:rsidRDefault="0036388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Wnioskodawca nie posiada udokumentowanego prawa do uzyskania prawa własności przemysłowej; </w:t>
            </w:r>
          </w:p>
          <w:p w14:paraId="5028EB44" w14:textId="77777777" w:rsidR="006927CB" w:rsidRPr="00D31E56" w:rsidRDefault="0036388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E87D1B" w:rsidRPr="00D31E56">
              <w:rPr>
                <w:rFonts w:ascii="Arial" w:hAnsi="Arial" w:cs="Arial"/>
                <w:sz w:val="22"/>
                <w:szCs w:val="22"/>
              </w:rPr>
              <w:t>Wnioskodawca posiada udokumentowane prawo do uzyskania prawa własności przemysłowej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D66F50" w14:textId="77777777" w:rsidR="00363880" w:rsidRPr="00D31E56" w:rsidRDefault="006927C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przypadku typu projektów dotyczących realizacji ochrony</w:t>
            </w:r>
            <w:r w:rsidR="003D321B" w:rsidRPr="00D31E56">
              <w:rPr>
                <w:rFonts w:ascii="Arial" w:hAnsi="Arial" w:cs="Arial"/>
                <w:sz w:val="22"/>
                <w:szCs w:val="22"/>
              </w:rPr>
              <w:t xml:space="preserve"> własności przemysłowej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kryterium to uznaje się za spełnione.</w:t>
            </w:r>
          </w:p>
        </w:tc>
        <w:tc>
          <w:tcPr>
            <w:tcW w:w="1488" w:type="dxa"/>
            <w:gridSpan w:val="2"/>
          </w:tcPr>
          <w:p w14:paraId="59792135" w14:textId="77777777" w:rsidR="00EA45E2" w:rsidRPr="00D31E56" w:rsidRDefault="00EA45E2" w:rsidP="00C031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</w:tcPr>
          <w:p w14:paraId="16FBE398" w14:textId="77777777" w:rsidR="00EA45E2" w:rsidRPr="00D31E56" w:rsidRDefault="00EA45E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1D182D98" w14:textId="77777777"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84139" w14:textId="77777777" w:rsidR="009F1ECD" w:rsidRDefault="009F1ECD" w:rsidP="003246E8">
      <w:pPr>
        <w:spacing w:before="0" w:after="0" w:line="240" w:lineRule="auto"/>
      </w:pPr>
      <w:r>
        <w:separator/>
      </w:r>
    </w:p>
  </w:endnote>
  <w:endnote w:type="continuationSeparator" w:id="0">
    <w:p w14:paraId="3C330A70" w14:textId="77777777" w:rsidR="009F1ECD" w:rsidRDefault="009F1ECD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41E771EA" w14:textId="77777777" w:rsidR="009F1ECD" w:rsidRDefault="009F1E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F2D3" w14:textId="77777777" w:rsidR="00ED5CB4" w:rsidRDefault="00ED5CB4" w:rsidP="003246E8">
    <w:pPr>
      <w:pStyle w:val="Stopka"/>
      <w:jc w:val="center"/>
    </w:pPr>
    <w:r>
      <w:t xml:space="preserve">Strona </w:t>
    </w:r>
    <w:r w:rsidR="004661D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661DD">
      <w:rPr>
        <w:b/>
        <w:bCs/>
        <w:sz w:val="24"/>
        <w:szCs w:val="24"/>
      </w:rPr>
      <w:fldChar w:fldCharType="separate"/>
    </w:r>
    <w:r w:rsidR="0083732D">
      <w:rPr>
        <w:b/>
        <w:bCs/>
        <w:noProof/>
      </w:rPr>
      <w:t>13</w:t>
    </w:r>
    <w:r w:rsidR="004661DD">
      <w:rPr>
        <w:b/>
        <w:bCs/>
        <w:sz w:val="24"/>
        <w:szCs w:val="24"/>
      </w:rPr>
      <w:fldChar w:fldCharType="end"/>
    </w:r>
    <w:r>
      <w:t xml:space="preserve"> z </w:t>
    </w:r>
    <w:r w:rsidR="004661D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661DD">
      <w:rPr>
        <w:b/>
        <w:bCs/>
        <w:sz w:val="24"/>
        <w:szCs w:val="24"/>
      </w:rPr>
      <w:fldChar w:fldCharType="separate"/>
    </w:r>
    <w:r w:rsidR="0083732D">
      <w:rPr>
        <w:b/>
        <w:bCs/>
        <w:noProof/>
      </w:rPr>
      <w:t>13</w:t>
    </w:r>
    <w:r w:rsidR="004661DD">
      <w:rPr>
        <w:b/>
        <w:bCs/>
        <w:sz w:val="24"/>
        <w:szCs w:val="24"/>
      </w:rPr>
      <w:fldChar w:fldCharType="end"/>
    </w:r>
  </w:p>
  <w:p w14:paraId="5CD48E53" w14:textId="77777777" w:rsidR="00ED5CB4" w:rsidRDefault="00ED5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3698F" w14:textId="77777777" w:rsidR="009F1ECD" w:rsidRDefault="009F1ECD" w:rsidP="003246E8">
      <w:pPr>
        <w:spacing w:before="0" w:after="0" w:line="240" w:lineRule="auto"/>
      </w:pPr>
      <w:r>
        <w:separator/>
      </w:r>
    </w:p>
  </w:footnote>
  <w:footnote w:type="continuationSeparator" w:id="0">
    <w:p w14:paraId="52A9F8E0" w14:textId="77777777" w:rsidR="009F1ECD" w:rsidRDefault="009F1ECD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495A126C" w14:textId="77777777" w:rsidR="009F1ECD" w:rsidRDefault="009F1EC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F1DA2" w14:textId="77777777" w:rsidR="00ED5CB4" w:rsidRPr="00EE15A2" w:rsidRDefault="00ED5CB4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084695"/>
    <w:multiLevelType w:val="hybridMultilevel"/>
    <w:tmpl w:val="0D6E779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3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1"/>
  </w:num>
  <w:num w:numId="3">
    <w:abstractNumId w:val="18"/>
  </w:num>
  <w:num w:numId="4">
    <w:abstractNumId w:val="31"/>
  </w:num>
  <w:num w:numId="5">
    <w:abstractNumId w:val="53"/>
  </w:num>
  <w:num w:numId="6">
    <w:abstractNumId w:val="12"/>
  </w:num>
  <w:num w:numId="7">
    <w:abstractNumId w:val="23"/>
  </w:num>
  <w:num w:numId="8">
    <w:abstractNumId w:val="57"/>
  </w:num>
  <w:num w:numId="9">
    <w:abstractNumId w:val="5"/>
  </w:num>
  <w:num w:numId="10">
    <w:abstractNumId w:val="20"/>
  </w:num>
  <w:num w:numId="11">
    <w:abstractNumId w:val="54"/>
  </w:num>
  <w:num w:numId="12">
    <w:abstractNumId w:val="3"/>
  </w:num>
  <w:num w:numId="13">
    <w:abstractNumId w:val="33"/>
  </w:num>
  <w:num w:numId="14">
    <w:abstractNumId w:val="30"/>
  </w:num>
  <w:num w:numId="15">
    <w:abstractNumId w:val="52"/>
  </w:num>
  <w:num w:numId="16">
    <w:abstractNumId w:val="15"/>
  </w:num>
  <w:num w:numId="17">
    <w:abstractNumId w:val="13"/>
  </w:num>
  <w:num w:numId="18">
    <w:abstractNumId w:val="35"/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7"/>
  </w:num>
  <w:num w:numId="25">
    <w:abstractNumId w:val="7"/>
  </w:num>
  <w:num w:numId="26">
    <w:abstractNumId w:val="39"/>
  </w:num>
  <w:num w:numId="27">
    <w:abstractNumId w:val="43"/>
  </w:num>
  <w:num w:numId="28">
    <w:abstractNumId w:val="0"/>
  </w:num>
  <w:num w:numId="29">
    <w:abstractNumId w:val="19"/>
  </w:num>
  <w:num w:numId="30">
    <w:abstractNumId w:val="1"/>
  </w:num>
  <w:num w:numId="31">
    <w:abstractNumId w:val="2"/>
  </w:num>
  <w:num w:numId="32">
    <w:abstractNumId w:val="0"/>
  </w:num>
  <w:num w:numId="33">
    <w:abstractNumId w:val="24"/>
  </w:num>
  <w:num w:numId="34">
    <w:abstractNumId w:val="16"/>
  </w:num>
  <w:num w:numId="35">
    <w:abstractNumId w:val="38"/>
  </w:num>
  <w:num w:numId="36">
    <w:abstractNumId w:val="48"/>
  </w:num>
  <w:num w:numId="37">
    <w:abstractNumId w:val="37"/>
  </w:num>
  <w:num w:numId="38">
    <w:abstractNumId w:val="54"/>
  </w:num>
  <w:num w:numId="39">
    <w:abstractNumId w:val="6"/>
  </w:num>
  <w:num w:numId="40">
    <w:abstractNumId w:val="32"/>
  </w:num>
  <w:num w:numId="41">
    <w:abstractNumId w:val="46"/>
  </w:num>
  <w:num w:numId="42">
    <w:abstractNumId w:val="42"/>
  </w:num>
  <w:num w:numId="43">
    <w:abstractNumId w:val="4"/>
  </w:num>
  <w:num w:numId="44">
    <w:abstractNumId w:val="55"/>
  </w:num>
  <w:num w:numId="45">
    <w:abstractNumId w:val="9"/>
  </w:num>
  <w:num w:numId="46">
    <w:abstractNumId w:val="29"/>
  </w:num>
  <w:num w:numId="47">
    <w:abstractNumId w:val="41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1"/>
  </w:num>
  <w:num w:numId="51">
    <w:abstractNumId w:val="49"/>
  </w:num>
  <w:num w:numId="52">
    <w:abstractNumId w:val="27"/>
  </w:num>
  <w:num w:numId="53">
    <w:abstractNumId w:val="8"/>
  </w:num>
  <w:num w:numId="54">
    <w:abstractNumId w:val="14"/>
  </w:num>
  <w:num w:numId="55">
    <w:abstractNumId w:val="34"/>
  </w:num>
  <w:num w:numId="56">
    <w:abstractNumId w:val="41"/>
  </w:num>
  <w:num w:numId="57">
    <w:abstractNumId w:val="50"/>
  </w:num>
  <w:num w:numId="58">
    <w:abstractNumId w:val="26"/>
  </w:num>
  <w:num w:numId="59">
    <w:abstractNumId w:val="56"/>
  </w:num>
  <w:num w:numId="60">
    <w:abstractNumId w:val="17"/>
  </w:num>
  <w:num w:numId="61">
    <w:abstractNumId w:val="44"/>
  </w:num>
  <w:num w:numId="62">
    <w:abstractNumId w:val="10"/>
  </w:num>
  <w:num w:numId="63">
    <w:abstractNumId w:val="45"/>
  </w:num>
  <w:num w:numId="64">
    <w:abstractNumId w:val="40"/>
  </w:num>
  <w:num w:numId="65">
    <w:abstractNumId w:val="28"/>
  </w:num>
  <w:num w:numId="66">
    <w:abstractNumId w:val="58"/>
  </w:num>
  <w:num w:numId="67">
    <w:abstractNumId w:val="25"/>
  </w:num>
  <w:num w:numId="68">
    <w:abstractNumId w:val="36"/>
  </w:num>
  <w:num w:numId="69">
    <w:abstractNumId w:val="47"/>
  </w:num>
  <w:num w:numId="70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E"/>
    <w:rsid w:val="00003299"/>
    <w:rsid w:val="00004F4A"/>
    <w:rsid w:val="00006512"/>
    <w:rsid w:val="00007E1A"/>
    <w:rsid w:val="000143D0"/>
    <w:rsid w:val="00026BDF"/>
    <w:rsid w:val="00032875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488"/>
    <w:rsid w:val="00055759"/>
    <w:rsid w:val="00055E2E"/>
    <w:rsid w:val="00057004"/>
    <w:rsid w:val="00060BC6"/>
    <w:rsid w:val="00063164"/>
    <w:rsid w:val="00065D03"/>
    <w:rsid w:val="00066FC7"/>
    <w:rsid w:val="00067387"/>
    <w:rsid w:val="00067BE4"/>
    <w:rsid w:val="0007476E"/>
    <w:rsid w:val="00076098"/>
    <w:rsid w:val="000807E5"/>
    <w:rsid w:val="00081065"/>
    <w:rsid w:val="0008303B"/>
    <w:rsid w:val="0008470E"/>
    <w:rsid w:val="00087EFE"/>
    <w:rsid w:val="000911C2"/>
    <w:rsid w:val="000968A6"/>
    <w:rsid w:val="00096DD1"/>
    <w:rsid w:val="000A3940"/>
    <w:rsid w:val="000A6258"/>
    <w:rsid w:val="000A7243"/>
    <w:rsid w:val="000B4621"/>
    <w:rsid w:val="000B4F22"/>
    <w:rsid w:val="000B6F24"/>
    <w:rsid w:val="000B7CBF"/>
    <w:rsid w:val="000B7F70"/>
    <w:rsid w:val="000C1F1C"/>
    <w:rsid w:val="000C3156"/>
    <w:rsid w:val="000C6CF7"/>
    <w:rsid w:val="000D06BF"/>
    <w:rsid w:val="000D6408"/>
    <w:rsid w:val="000D73C9"/>
    <w:rsid w:val="000D7A9F"/>
    <w:rsid w:val="000E3716"/>
    <w:rsid w:val="000F27E0"/>
    <w:rsid w:val="000F4491"/>
    <w:rsid w:val="000F5B57"/>
    <w:rsid w:val="00101BD0"/>
    <w:rsid w:val="0010269A"/>
    <w:rsid w:val="0010367B"/>
    <w:rsid w:val="001042DC"/>
    <w:rsid w:val="001043EE"/>
    <w:rsid w:val="00105544"/>
    <w:rsid w:val="00111FA2"/>
    <w:rsid w:val="00113005"/>
    <w:rsid w:val="00114956"/>
    <w:rsid w:val="00121DE0"/>
    <w:rsid w:val="001238E1"/>
    <w:rsid w:val="001317A6"/>
    <w:rsid w:val="00135052"/>
    <w:rsid w:val="001362D1"/>
    <w:rsid w:val="0014055F"/>
    <w:rsid w:val="001440B0"/>
    <w:rsid w:val="00147531"/>
    <w:rsid w:val="00147839"/>
    <w:rsid w:val="00157F53"/>
    <w:rsid w:val="00162FE3"/>
    <w:rsid w:val="00163B98"/>
    <w:rsid w:val="001641F3"/>
    <w:rsid w:val="00172AD3"/>
    <w:rsid w:val="00180031"/>
    <w:rsid w:val="00181F5D"/>
    <w:rsid w:val="00186D28"/>
    <w:rsid w:val="00186E79"/>
    <w:rsid w:val="001922BA"/>
    <w:rsid w:val="00193039"/>
    <w:rsid w:val="00196C54"/>
    <w:rsid w:val="001A183B"/>
    <w:rsid w:val="001A41A1"/>
    <w:rsid w:val="001A58F6"/>
    <w:rsid w:val="001A5E3D"/>
    <w:rsid w:val="001A79EF"/>
    <w:rsid w:val="001B4A74"/>
    <w:rsid w:val="001B6417"/>
    <w:rsid w:val="001B7242"/>
    <w:rsid w:val="001B743A"/>
    <w:rsid w:val="001C1F6B"/>
    <w:rsid w:val="001C22E8"/>
    <w:rsid w:val="001C4C16"/>
    <w:rsid w:val="001D1A49"/>
    <w:rsid w:val="001D1B2C"/>
    <w:rsid w:val="001D403F"/>
    <w:rsid w:val="001D672E"/>
    <w:rsid w:val="001D7815"/>
    <w:rsid w:val="001E08AB"/>
    <w:rsid w:val="001E1C5B"/>
    <w:rsid w:val="001E2F5B"/>
    <w:rsid w:val="001E5C7E"/>
    <w:rsid w:val="001E63D2"/>
    <w:rsid w:val="001F0FF3"/>
    <w:rsid w:val="001F2213"/>
    <w:rsid w:val="001F6465"/>
    <w:rsid w:val="001F7C4D"/>
    <w:rsid w:val="002002DF"/>
    <w:rsid w:val="002016E8"/>
    <w:rsid w:val="002018CE"/>
    <w:rsid w:val="00203262"/>
    <w:rsid w:val="00206845"/>
    <w:rsid w:val="00206CFE"/>
    <w:rsid w:val="00207010"/>
    <w:rsid w:val="00207F96"/>
    <w:rsid w:val="00210C43"/>
    <w:rsid w:val="00211B4E"/>
    <w:rsid w:val="00212477"/>
    <w:rsid w:val="00212EE4"/>
    <w:rsid w:val="00214C29"/>
    <w:rsid w:val="002158D3"/>
    <w:rsid w:val="00216C24"/>
    <w:rsid w:val="00217D19"/>
    <w:rsid w:val="002203B5"/>
    <w:rsid w:val="002204FE"/>
    <w:rsid w:val="00220612"/>
    <w:rsid w:val="00222884"/>
    <w:rsid w:val="002245C4"/>
    <w:rsid w:val="00224CEF"/>
    <w:rsid w:val="002318C3"/>
    <w:rsid w:val="00233E1A"/>
    <w:rsid w:val="002355AE"/>
    <w:rsid w:val="002373CA"/>
    <w:rsid w:val="0024065C"/>
    <w:rsid w:val="00241A91"/>
    <w:rsid w:val="002440D9"/>
    <w:rsid w:val="00245219"/>
    <w:rsid w:val="002503D3"/>
    <w:rsid w:val="00252760"/>
    <w:rsid w:val="002533C8"/>
    <w:rsid w:val="002548C9"/>
    <w:rsid w:val="00254D02"/>
    <w:rsid w:val="00257FF6"/>
    <w:rsid w:val="00261EE1"/>
    <w:rsid w:val="00264756"/>
    <w:rsid w:val="00266AD8"/>
    <w:rsid w:val="002679DF"/>
    <w:rsid w:val="00267CD2"/>
    <w:rsid w:val="00270739"/>
    <w:rsid w:val="002753E8"/>
    <w:rsid w:val="00277E1F"/>
    <w:rsid w:val="002809B0"/>
    <w:rsid w:val="00283C61"/>
    <w:rsid w:val="00287471"/>
    <w:rsid w:val="002903AD"/>
    <w:rsid w:val="00292985"/>
    <w:rsid w:val="00292E26"/>
    <w:rsid w:val="002934F4"/>
    <w:rsid w:val="00296D8B"/>
    <w:rsid w:val="0029747F"/>
    <w:rsid w:val="002A2010"/>
    <w:rsid w:val="002A20FA"/>
    <w:rsid w:val="002A5278"/>
    <w:rsid w:val="002B0967"/>
    <w:rsid w:val="002B2612"/>
    <w:rsid w:val="002B2A47"/>
    <w:rsid w:val="002B481E"/>
    <w:rsid w:val="002B59AA"/>
    <w:rsid w:val="002B6908"/>
    <w:rsid w:val="002C2F8B"/>
    <w:rsid w:val="002C31B3"/>
    <w:rsid w:val="002C647C"/>
    <w:rsid w:val="002C7CF9"/>
    <w:rsid w:val="002D1EAD"/>
    <w:rsid w:val="002D4963"/>
    <w:rsid w:val="002D658E"/>
    <w:rsid w:val="002E0E34"/>
    <w:rsid w:val="002E10D1"/>
    <w:rsid w:val="002E768B"/>
    <w:rsid w:val="002E7D75"/>
    <w:rsid w:val="002F33D1"/>
    <w:rsid w:val="002F395B"/>
    <w:rsid w:val="0030064E"/>
    <w:rsid w:val="00300C0D"/>
    <w:rsid w:val="0030107D"/>
    <w:rsid w:val="00301A1E"/>
    <w:rsid w:val="00302BA9"/>
    <w:rsid w:val="00306BB8"/>
    <w:rsid w:val="003136B4"/>
    <w:rsid w:val="003145F1"/>
    <w:rsid w:val="003155BD"/>
    <w:rsid w:val="00317A14"/>
    <w:rsid w:val="003205A7"/>
    <w:rsid w:val="003246E8"/>
    <w:rsid w:val="00324DF2"/>
    <w:rsid w:val="003258D7"/>
    <w:rsid w:val="00326A60"/>
    <w:rsid w:val="00327272"/>
    <w:rsid w:val="00327D01"/>
    <w:rsid w:val="00330C02"/>
    <w:rsid w:val="00331772"/>
    <w:rsid w:val="00336D32"/>
    <w:rsid w:val="00337684"/>
    <w:rsid w:val="00343713"/>
    <w:rsid w:val="00344BCE"/>
    <w:rsid w:val="003450F9"/>
    <w:rsid w:val="003472F2"/>
    <w:rsid w:val="003473DD"/>
    <w:rsid w:val="003476DF"/>
    <w:rsid w:val="00351047"/>
    <w:rsid w:val="00354485"/>
    <w:rsid w:val="00354854"/>
    <w:rsid w:val="0036094D"/>
    <w:rsid w:val="00363880"/>
    <w:rsid w:val="00363B54"/>
    <w:rsid w:val="003657B6"/>
    <w:rsid w:val="00365C5D"/>
    <w:rsid w:val="003665E7"/>
    <w:rsid w:val="003712F9"/>
    <w:rsid w:val="003760CB"/>
    <w:rsid w:val="00380ACD"/>
    <w:rsid w:val="0038251F"/>
    <w:rsid w:val="00386006"/>
    <w:rsid w:val="00390787"/>
    <w:rsid w:val="00393B44"/>
    <w:rsid w:val="003947FA"/>
    <w:rsid w:val="003A0155"/>
    <w:rsid w:val="003A285C"/>
    <w:rsid w:val="003A2C84"/>
    <w:rsid w:val="003A6FD7"/>
    <w:rsid w:val="003B15BF"/>
    <w:rsid w:val="003B18C3"/>
    <w:rsid w:val="003B534D"/>
    <w:rsid w:val="003B648B"/>
    <w:rsid w:val="003C1817"/>
    <w:rsid w:val="003C4504"/>
    <w:rsid w:val="003C5033"/>
    <w:rsid w:val="003C65F3"/>
    <w:rsid w:val="003D321B"/>
    <w:rsid w:val="003E0149"/>
    <w:rsid w:val="003E133D"/>
    <w:rsid w:val="003E3204"/>
    <w:rsid w:val="003E5B22"/>
    <w:rsid w:val="003F016D"/>
    <w:rsid w:val="003F1849"/>
    <w:rsid w:val="003F1D5B"/>
    <w:rsid w:val="003F2CF2"/>
    <w:rsid w:val="003F440E"/>
    <w:rsid w:val="0040514E"/>
    <w:rsid w:val="00405ECF"/>
    <w:rsid w:val="00411537"/>
    <w:rsid w:val="00411B9E"/>
    <w:rsid w:val="00411EE2"/>
    <w:rsid w:val="00413A91"/>
    <w:rsid w:val="004142DB"/>
    <w:rsid w:val="0041619F"/>
    <w:rsid w:val="00417B3F"/>
    <w:rsid w:val="004205ED"/>
    <w:rsid w:val="004217D3"/>
    <w:rsid w:val="00422A2E"/>
    <w:rsid w:val="00432C6C"/>
    <w:rsid w:val="00432DC4"/>
    <w:rsid w:val="00434F70"/>
    <w:rsid w:val="0043526D"/>
    <w:rsid w:val="00437C17"/>
    <w:rsid w:val="00443316"/>
    <w:rsid w:val="004446CF"/>
    <w:rsid w:val="004512BF"/>
    <w:rsid w:val="004513BE"/>
    <w:rsid w:val="00452364"/>
    <w:rsid w:val="00454F40"/>
    <w:rsid w:val="00455A17"/>
    <w:rsid w:val="004661DD"/>
    <w:rsid w:val="004670D1"/>
    <w:rsid w:val="00471AF5"/>
    <w:rsid w:val="0047661A"/>
    <w:rsid w:val="00476961"/>
    <w:rsid w:val="00482DCB"/>
    <w:rsid w:val="00487404"/>
    <w:rsid w:val="00487FAA"/>
    <w:rsid w:val="0049242A"/>
    <w:rsid w:val="004924D9"/>
    <w:rsid w:val="00493CCF"/>
    <w:rsid w:val="00494AFB"/>
    <w:rsid w:val="004A05F9"/>
    <w:rsid w:val="004A6A1D"/>
    <w:rsid w:val="004B0714"/>
    <w:rsid w:val="004B16AA"/>
    <w:rsid w:val="004B468D"/>
    <w:rsid w:val="004B4E42"/>
    <w:rsid w:val="004C05AF"/>
    <w:rsid w:val="004C0741"/>
    <w:rsid w:val="004C0AE7"/>
    <w:rsid w:val="004C348B"/>
    <w:rsid w:val="004C525B"/>
    <w:rsid w:val="004C653E"/>
    <w:rsid w:val="004C7748"/>
    <w:rsid w:val="004D0B78"/>
    <w:rsid w:val="004D1BE5"/>
    <w:rsid w:val="004D2793"/>
    <w:rsid w:val="004D54BC"/>
    <w:rsid w:val="004D7EF0"/>
    <w:rsid w:val="004E107A"/>
    <w:rsid w:val="004E3A83"/>
    <w:rsid w:val="004E6FF6"/>
    <w:rsid w:val="004F1175"/>
    <w:rsid w:val="004F1B2E"/>
    <w:rsid w:val="004F1B3B"/>
    <w:rsid w:val="004F304E"/>
    <w:rsid w:val="004F42FD"/>
    <w:rsid w:val="004F6AD3"/>
    <w:rsid w:val="004F6CF6"/>
    <w:rsid w:val="00504C4A"/>
    <w:rsid w:val="00511B9E"/>
    <w:rsid w:val="00514DCF"/>
    <w:rsid w:val="00522254"/>
    <w:rsid w:val="00522AEA"/>
    <w:rsid w:val="00523C94"/>
    <w:rsid w:val="00524094"/>
    <w:rsid w:val="00524136"/>
    <w:rsid w:val="005245AC"/>
    <w:rsid w:val="0052594B"/>
    <w:rsid w:val="00525963"/>
    <w:rsid w:val="0052752A"/>
    <w:rsid w:val="00532FAD"/>
    <w:rsid w:val="005331D2"/>
    <w:rsid w:val="0053550E"/>
    <w:rsid w:val="005406E3"/>
    <w:rsid w:val="00541667"/>
    <w:rsid w:val="00545012"/>
    <w:rsid w:val="00546DA3"/>
    <w:rsid w:val="005471AA"/>
    <w:rsid w:val="00547697"/>
    <w:rsid w:val="00550432"/>
    <w:rsid w:val="00551318"/>
    <w:rsid w:val="00552C4B"/>
    <w:rsid w:val="00554365"/>
    <w:rsid w:val="00556896"/>
    <w:rsid w:val="00557299"/>
    <w:rsid w:val="0056000E"/>
    <w:rsid w:val="00560039"/>
    <w:rsid w:val="00560639"/>
    <w:rsid w:val="005652DC"/>
    <w:rsid w:val="005708B6"/>
    <w:rsid w:val="00570D19"/>
    <w:rsid w:val="0057156E"/>
    <w:rsid w:val="00571769"/>
    <w:rsid w:val="00571A8A"/>
    <w:rsid w:val="005734FB"/>
    <w:rsid w:val="00575200"/>
    <w:rsid w:val="00580487"/>
    <w:rsid w:val="005927C0"/>
    <w:rsid w:val="005A201C"/>
    <w:rsid w:val="005A4573"/>
    <w:rsid w:val="005B64FA"/>
    <w:rsid w:val="005C70CB"/>
    <w:rsid w:val="005C7A48"/>
    <w:rsid w:val="005C7D52"/>
    <w:rsid w:val="005D0AA1"/>
    <w:rsid w:val="005D0D18"/>
    <w:rsid w:val="005D19A5"/>
    <w:rsid w:val="005D290E"/>
    <w:rsid w:val="005D4D7E"/>
    <w:rsid w:val="005D5CB4"/>
    <w:rsid w:val="005D6A1D"/>
    <w:rsid w:val="005E1FDD"/>
    <w:rsid w:val="005E2AE2"/>
    <w:rsid w:val="005E79A7"/>
    <w:rsid w:val="005F26A9"/>
    <w:rsid w:val="005F2F78"/>
    <w:rsid w:val="005F4253"/>
    <w:rsid w:val="005F5C3C"/>
    <w:rsid w:val="00600722"/>
    <w:rsid w:val="006014BD"/>
    <w:rsid w:val="0060198E"/>
    <w:rsid w:val="00610855"/>
    <w:rsid w:val="00611AAC"/>
    <w:rsid w:val="0061603F"/>
    <w:rsid w:val="00617427"/>
    <w:rsid w:val="0062606D"/>
    <w:rsid w:val="006270CA"/>
    <w:rsid w:val="0063204B"/>
    <w:rsid w:val="00633A92"/>
    <w:rsid w:val="00634336"/>
    <w:rsid w:val="0063675B"/>
    <w:rsid w:val="00637824"/>
    <w:rsid w:val="0064288A"/>
    <w:rsid w:val="00642F8B"/>
    <w:rsid w:val="006449FB"/>
    <w:rsid w:val="00647016"/>
    <w:rsid w:val="00652A5E"/>
    <w:rsid w:val="00652F12"/>
    <w:rsid w:val="00660ACB"/>
    <w:rsid w:val="00661BCF"/>
    <w:rsid w:val="0066745E"/>
    <w:rsid w:val="006742EB"/>
    <w:rsid w:val="006742ED"/>
    <w:rsid w:val="0067446F"/>
    <w:rsid w:val="0068375F"/>
    <w:rsid w:val="00683A9F"/>
    <w:rsid w:val="006849D7"/>
    <w:rsid w:val="006927CB"/>
    <w:rsid w:val="00693E21"/>
    <w:rsid w:val="00693FB7"/>
    <w:rsid w:val="00696757"/>
    <w:rsid w:val="0069754E"/>
    <w:rsid w:val="00697881"/>
    <w:rsid w:val="006A0123"/>
    <w:rsid w:val="006A0843"/>
    <w:rsid w:val="006A1523"/>
    <w:rsid w:val="006A2D10"/>
    <w:rsid w:val="006A54B4"/>
    <w:rsid w:val="006A7241"/>
    <w:rsid w:val="006B1168"/>
    <w:rsid w:val="006B1D67"/>
    <w:rsid w:val="006B33C0"/>
    <w:rsid w:val="006C13C4"/>
    <w:rsid w:val="006C4C6E"/>
    <w:rsid w:val="006C54BE"/>
    <w:rsid w:val="006C6020"/>
    <w:rsid w:val="006C74F8"/>
    <w:rsid w:val="006C789A"/>
    <w:rsid w:val="006D180B"/>
    <w:rsid w:val="006D1F60"/>
    <w:rsid w:val="006D553E"/>
    <w:rsid w:val="006D5562"/>
    <w:rsid w:val="006D5874"/>
    <w:rsid w:val="006D60AF"/>
    <w:rsid w:val="006E08A5"/>
    <w:rsid w:val="006E316C"/>
    <w:rsid w:val="006F0F73"/>
    <w:rsid w:val="007035E7"/>
    <w:rsid w:val="00712067"/>
    <w:rsid w:val="00712CC1"/>
    <w:rsid w:val="00713B9D"/>
    <w:rsid w:val="00713D42"/>
    <w:rsid w:val="0071492D"/>
    <w:rsid w:val="00715B88"/>
    <w:rsid w:val="00716C04"/>
    <w:rsid w:val="00721606"/>
    <w:rsid w:val="00722350"/>
    <w:rsid w:val="0072323C"/>
    <w:rsid w:val="0072492C"/>
    <w:rsid w:val="00726F29"/>
    <w:rsid w:val="007340B3"/>
    <w:rsid w:val="00734BEE"/>
    <w:rsid w:val="00744401"/>
    <w:rsid w:val="00747BC7"/>
    <w:rsid w:val="00752DFE"/>
    <w:rsid w:val="007700C4"/>
    <w:rsid w:val="00770E5B"/>
    <w:rsid w:val="00772CC3"/>
    <w:rsid w:val="00773E3C"/>
    <w:rsid w:val="007740CE"/>
    <w:rsid w:val="007749E6"/>
    <w:rsid w:val="00784143"/>
    <w:rsid w:val="007847B0"/>
    <w:rsid w:val="00784AA5"/>
    <w:rsid w:val="00785337"/>
    <w:rsid w:val="0078721B"/>
    <w:rsid w:val="0079059F"/>
    <w:rsid w:val="007918F1"/>
    <w:rsid w:val="00791E6D"/>
    <w:rsid w:val="00796B77"/>
    <w:rsid w:val="007A0985"/>
    <w:rsid w:val="007A09DA"/>
    <w:rsid w:val="007A1908"/>
    <w:rsid w:val="007A379C"/>
    <w:rsid w:val="007A3B3A"/>
    <w:rsid w:val="007A41EC"/>
    <w:rsid w:val="007B0473"/>
    <w:rsid w:val="007B0AA4"/>
    <w:rsid w:val="007B245C"/>
    <w:rsid w:val="007B52EF"/>
    <w:rsid w:val="007B6007"/>
    <w:rsid w:val="007C3944"/>
    <w:rsid w:val="007C3A7D"/>
    <w:rsid w:val="007C3F3E"/>
    <w:rsid w:val="007C542C"/>
    <w:rsid w:val="007C5D0E"/>
    <w:rsid w:val="007C6A68"/>
    <w:rsid w:val="007C72ED"/>
    <w:rsid w:val="007D0801"/>
    <w:rsid w:val="007D4914"/>
    <w:rsid w:val="007D5836"/>
    <w:rsid w:val="007D6504"/>
    <w:rsid w:val="007D71C1"/>
    <w:rsid w:val="007E06D2"/>
    <w:rsid w:val="007E36D1"/>
    <w:rsid w:val="007E5AB7"/>
    <w:rsid w:val="007E69EB"/>
    <w:rsid w:val="007E7E78"/>
    <w:rsid w:val="007F79CC"/>
    <w:rsid w:val="00803635"/>
    <w:rsid w:val="0080447D"/>
    <w:rsid w:val="00806618"/>
    <w:rsid w:val="00806C1F"/>
    <w:rsid w:val="00812B05"/>
    <w:rsid w:val="00816482"/>
    <w:rsid w:val="008252A6"/>
    <w:rsid w:val="00826522"/>
    <w:rsid w:val="00834B9A"/>
    <w:rsid w:val="0083513D"/>
    <w:rsid w:val="00835706"/>
    <w:rsid w:val="0083732D"/>
    <w:rsid w:val="008406F2"/>
    <w:rsid w:val="00841132"/>
    <w:rsid w:val="008417FD"/>
    <w:rsid w:val="008448F2"/>
    <w:rsid w:val="00851A10"/>
    <w:rsid w:val="00854756"/>
    <w:rsid w:val="008563DB"/>
    <w:rsid w:val="0086034E"/>
    <w:rsid w:val="008640E5"/>
    <w:rsid w:val="008713F4"/>
    <w:rsid w:val="00874AE8"/>
    <w:rsid w:val="00876B49"/>
    <w:rsid w:val="00876FA2"/>
    <w:rsid w:val="00882BD2"/>
    <w:rsid w:val="00883C9A"/>
    <w:rsid w:val="0089007C"/>
    <w:rsid w:val="00893288"/>
    <w:rsid w:val="00895DD3"/>
    <w:rsid w:val="00897B27"/>
    <w:rsid w:val="008A0769"/>
    <w:rsid w:val="008A1858"/>
    <w:rsid w:val="008A2170"/>
    <w:rsid w:val="008A3C57"/>
    <w:rsid w:val="008A4C1E"/>
    <w:rsid w:val="008A5AAC"/>
    <w:rsid w:val="008A7D05"/>
    <w:rsid w:val="008B130A"/>
    <w:rsid w:val="008B62E1"/>
    <w:rsid w:val="008B69BF"/>
    <w:rsid w:val="008B70D8"/>
    <w:rsid w:val="008B7BA1"/>
    <w:rsid w:val="008B7D0A"/>
    <w:rsid w:val="008C2809"/>
    <w:rsid w:val="008C2F83"/>
    <w:rsid w:val="008C34A2"/>
    <w:rsid w:val="008C4C8D"/>
    <w:rsid w:val="008C4E7E"/>
    <w:rsid w:val="008C51E5"/>
    <w:rsid w:val="008C5D02"/>
    <w:rsid w:val="008C5F69"/>
    <w:rsid w:val="008C787A"/>
    <w:rsid w:val="008D26C5"/>
    <w:rsid w:val="008D45FD"/>
    <w:rsid w:val="008D6BF8"/>
    <w:rsid w:val="008E3F35"/>
    <w:rsid w:val="008E498A"/>
    <w:rsid w:val="008E7557"/>
    <w:rsid w:val="008F0987"/>
    <w:rsid w:val="008F4987"/>
    <w:rsid w:val="008F4D54"/>
    <w:rsid w:val="00900977"/>
    <w:rsid w:val="00902375"/>
    <w:rsid w:val="009032C6"/>
    <w:rsid w:val="00903822"/>
    <w:rsid w:val="00905EFE"/>
    <w:rsid w:val="009072C9"/>
    <w:rsid w:val="00920DA8"/>
    <w:rsid w:val="00921210"/>
    <w:rsid w:val="009213AE"/>
    <w:rsid w:val="009227E1"/>
    <w:rsid w:val="00923B14"/>
    <w:rsid w:val="0092511B"/>
    <w:rsid w:val="009266AD"/>
    <w:rsid w:val="00926835"/>
    <w:rsid w:val="0093208E"/>
    <w:rsid w:val="009343F6"/>
    <w:rsid w:val="0093473D"/>
    <w:rsid w:val="00934997"/>
    <w:rsid w:val="00940AEB"/>
    <w:rsid w:val="00941B96"/>
    <w:rsid w:val="0094471F"/>
    <w:rsid w:val="009479EA"/>
    <w:rsid w:val="00952DBC"/>
    <w:rsid w:val="00955AB2"/>
    <w:rsid w:val="00956B39"/>
    <w:rsid w:val="00957D19"/>
    <w:rsid w:val="00960799"/>
    <w:rsid w:val="00961E4F"/>
    <w:rsid w:val="00965741"/>
    <w:rsid w:val="009668E3"/>
    <w:rsid w:val="00967BC5"/>
    <w:rsid w:val="00970C9F"/>
    <w:rsid w:val="009715AB"/>
    <w:rsid w:val="009716CB"/>
    <w:rsid w:val="0097390C"/>
    <w:rsid w:val="009908C6"/>
    <w:rsid w:val="009910B9"/>
    <w:rsid w:val="00991FFE"/>
    <w:rsid w:val="009922C0"/>
    <w:rsid w:val="00992D9E"/>
    <w:rsid w:val="00992F65"/>
    <w:rsid w:val="009949E6"/>
    <w:rsid w:val="0099588E"/>
    <w:rsid w:val="0099611A"/>
    <w:rsid w:val="009A081C"/>
    <w:rsid w:val="009A175C"/>
    <w:rsid w:val="009A4908"/>
    <w:rsid w:val="009A54CD"/>
    <w:rsid w:val="009A6A77"/>
    <w:rsid w:val="009A772E"/>
    <w:rsid w:val="009B1987"/>
    <w:rsid w:val="009B5D81"/>
    <w:rsid w:val="009B76E6"/>
    <w:rsid w:val="009C3512"/>
    <w:rsid w:val="009C3C6E"/>
    <w:rsid w:val="009C4272"/>
    <w:rsid w:val="009C48A9"/>
    <w:rsid w:val="009C661C"/>
    <w:rsid w:val="009D022A"/>
    <w:rsid w:val="009D4E61"/>
    <w:rsid w:val="009E1459"/>
    <w:rsid w:val="009E1816"/>
    <w:rsid w:val="009E2EBE"/>
    <w:rsid w:val="009E4B30"/>
    <w:rsid w:val="009E5369"/>
    <w:rsid w:val="009E560D"/>
    <w:rsid w:val="009E5EC1"/>
    <w:rsid w:val="009E7AFF"/>
    <w:rsid w:val="009F0287"/>
    <w:rsid w:val="009F16D9"/>
    <w:rsid w:val="009F1ECD"/>
    <w:rsid w:val="009F3436"/>
    <w:rsid w:val="009F4448"/>
    <w:rsid w:val="00A03BF8"/>
    <w:rsid w:val="00A07448"/>
    <w:rsid w:val="00A132C3"/>
    <w:rsid w:val="00A143A8"/>
    <w:rsid w:val="00A16568"/>
    <w:rsid w:val="00A231FB"/>
    <w:rsid w:val="00A26572"/>
    <w:rsid w:val="00A27551"/>
    <w:rsid w:val="00A30A4B"/>
    <w:rsid w:val="00A338BF"/>
    <w:rsid w:val="00A34D29"/>
    <w:rsid w:val="00A37552"/>
    <w:rsid w:val="00A41508"/>
    <w:rsid w:val="00A41674"/>
    <w:rsid w:val="00A45DA8"/>
    <w:rsid w:val="00A45DD2"/>
    <w:rsid w:val="00A46EE5"/>
    <w:rsid w:val="00A47064"/>
    <w:rsid w:val="00A4732E"/>
    <w:rsid w:val="00A50FB2"/>
    <w:rsid w:val="00A51E46"/>
    <w:rsid w:val="00A534DF"/>
    <w:rsid w:val="00A5459C"/>
    <w:rsid w:val="00A5484B"/>
    <w:rsid w:val="00A54F31"/>
    <w:rsid w:val="00A5574D"/>
    <w:rsid w:val="00A57C94"/>
    <w:rsid w:val="00A649B0"/>
    <w:rsid w:val="00A71F24"/>
    <w:rsid w:val="00A730A0"/>
    <w:rsid w:val="00A75C0A"/>
    <w:rsid w:val="00A77DF2"/>
    <w:rsid w:val="00A82484"/>
    <w:rsid w:val="00A8323F"/>
    <w:rsid w:val="00A865E6"/>
    <w:rsid w:val="00A90C52"/>
    <w:rsid w:val="00A9178A"/>
    <w:rsid w:val="00AA2557"/>
    <w:rsid w:val="00AA270A"/>
    <w:rsid w:val="00AA4890"/>
    <w:rsid w:val="00AA619A"/>
    <w:rsid w:val="00AB3A9F"/>
    <w:rsid w:val="00AB7C3F"/>
    <w:rsid w:val="00AD00F7"/>
    <w:rsid w:val="00AD02C6"/>
    <w:rsid w:val="00AD0381"/>
    <w:rsid w:val="00AD03D2"/>
    <w:rsid w:val="00AD075B"/>
    <w:rsid w:val="00AD5A77"/>
    <w:rsid w:val="00AD7BD0"/>
    <w:rsid w:val="00AD7CF5"/>
    <w:rsid w:val="00AE27F6"/>
    <w:rsid w:val="00AF15AA"/>
    <w:rsid w:val="00AF19AC"/>
    <w:rsid w:val="00AF6FDD"/>
    <w:rsid w:val="00B008BF"/>
    <w:rsid w:val="00B03CFE"/>
    <w:rsid w:val="00B04075"/>
    <w:rsid w:val="00B04544"/>
    <w:rsid w:val="00B06721"/>
    <w:rsid w:val="00B10965"/>
    <w:rsid w:val="00B11F6E"/>
    <w:rsid w:val="00B14ACC"/>
    <w:rsid w:val="00B152CC"/>
    <w:rsid w:val="00B16F36"/>
    <w:rsid w:val="00B2324A"/>
    <w:rsid w:val="00B26C24"/>
    <w:rsid w:val="00B27985"/>
    <w:rsid w:val="00B3389E"/>
    <w:rsid w:val="00B36AD5"/>
    <w:rsid w:val="00B4300A"/>
    <w:rsid w:val="00B4323A"/>
    <w:rsid w:val="00B440D5"/>
    <w:rsid w:val="00B46092"/>
    <w:rsid w:val="00B513CA"/>
    <w:rsid w:val="00B52994"/>
    <w:rsid w:val="00B53D79"/>
    <w:rsid w:val="00B53E36"/>
    <w:rsid w:val="00B576CF"/>
    <w:rsid w:val="00B67FC6"/>
    <w:rsid w:val="00B7018C"/>
    <w:rsid w:val="00B70215"/>
    <w:rsid w:val="00B716A4"/>
    <w:rsid w:val="00B76BE4"/>
    <w:rsid w:val="00B77037"/>
    <w:rsid w:val="00B8243F"/>
    <w:rsid w:val="00B82F5E"/>
    <w:rsid w:val="00B835EA"/>
    <w:rsid w:val="00B857C8"/>
    <w:rsid w:val="00B86C35"/>
    <w:rsid w:val="00B9228B"/>
    <w:rsid w:val="00B9677B"/>
    <w:rsid w:val="00B97108"/>
    <w:rsid w:val="00B97688"/>
    <w:rsid w:val="00BA33B5"/>
    <w:rsid w:val="00BA42EB"/>
    <w:rsid w:val="00BA4863"/>
    <w:rsid w:val="00BA5C0B"/>
    <w:rsid w:val="00BA641F"/>
    <w:rsid w:val="00BB0508"/>
    <w:rsid w:val="00BB2C69"/>
    <w:rsid w:val="00BB52D7"/>
    <w:rsid w:val="00BB6AB9"/>
    <w:rsid w:val="00BC6201"/>
    <w:rsid w:val="00BC6615"/>
    <w:rsid w:val="00BC70B7"/>
    <w:rsid w:val="00BC7627"/>
    <w:rsid w:val="00BC7C72"/>
    <w:rsid w:val="00BD01F4"/>
    <w:rsid w:val="00BD165F"/>
    <w:rsid w:val="00BD307D"/>
    <w:rsid w:val="00BD3F30"/>
    <w:rsid w:val="00BE07DA"/>
    <w:rsid w:val="00BE41F3"/>
    <w:rsid w:val="00BE49B0"/>
    <w:rsid w:val="00BE5DA3"/>
    <w:rsid w:val="00BE64D9"/>
    <w:rsid w:val="00BF38DD"/>
    <w:rsid w:val="00BF6532"/>
    <w:rsid w:val="00BF6B68"/>
    <w:rsid w:val="00BF731F"/>
    <w:rsid w:val="00BF7F8E"/>
    <w:rsid w:val="00C031DF"/>
    <w:rsid w:val="00C03BC8"/>
    <w:rsid w:val="00C0752F"/>
    <w:rsid w:val="00C075FC"/>
    <w:rsid w:val="00C11FF3"/>
    <w:rsid w:val="00C12126"/>
    <w:rsid w:val="00C12464"/>
    <w:rsid w:val="00C132E2"/>
    <w:rsid w:val="00C14A5F"/>
    <w:rsid w:val="00C1513D"/>
    <w:rsid w:val="00C16518"/>
    <w:rsid w:val="00C1694F"/>
    <w:rsid w:val="00C24886"/>
    <w:rsid w:val="00C264E8"/>
    <w:rsid w:val="00C26EB5"/>
    <w:rsid w:val="00C27492"/>
    <w:rsid w:val="00C3131B"/>
    <w:rsid w:val="00C319A4"/>
    <w:rsid w:val="00C31FAC"/>
    <w:rsid w:val="00C33543"/>
    <w:rsid w:val="00C371C8"/>
    <w:rsid w:val="00C3720F"/>
    <w:rsid w:val="00C40221"/>
    <w:rsid w:val="00C40C18"/>
    <w:rsid w:val="00C40ED9"/>
    <w:rsid w:val="00C44F2D"/>
    <w:rsid w:val="00C45637"/>
    <w:rsid w:val="00C47152"/>
    <w:rsid w:val="00C479B1"/>
    <w:rsid w:val="00C519AB"/>
    <w:rsid w:val="00C5211D"/>
    <w:rsid w:val="00C52F36"/>
    <w:rsid w:val="00C530F0"/>
    <w:rsid w:val="00C56AE9"/>
    <w:rsid w:val="00C60248"/>
    <w:rsid w:val="00C70029"/>
    <w:rsid w:val="00C77503"/>
    <w:rsid w:val="00C81087"/>
    <w:rsid w:val="00C8150C"/>
    <w:rsid w:val="00C836B1"/>
    <w:rsid w:val="00C84910"/>
    <w:rsid w:val="00C8502F"/>
    <w:rsid w:val="00C96CA1"/>
    <w:rsid w:val="00CA45CE"/>
    <w:rsid w:val="00CA489B"/>
    <w:rsid w:val="00CA7C94"/>
    <w:rsid w:val="00CB09FD"/>
    <w:rsid w:val="00CB1F38"/>
    <w:rsid w:val="00CB589F"/>
    <w:rsid w:val="00CB6B86"/>
    <w:rsid w:val="00CC1F7E"/>
    <w:rsid w:val="00CC1F9A"/>
    <w:rsid w:val="00CC5BCC"/>
    <w:rsid w:val="00CD1601"/>
    <w:rsid w:val="00CD1962"/>
    <w:rsid w:val="00CD461F"/>
    <w:rsid w:val="00CD50C2"/>
    <w:rsid w:val="00CD5F60"/>
    <w:rsid w:val="00CD73DB"/>
    <w:rsid w:val="00CD781B"/>
    <w:rsid w:val="00CE0FF6"/>
    <w:rsid w:val="00CE2315"/>
    <w:rsid w:val="00CF07E3"/>
    <w:rsid w:val="00CF0D59"/>
    <w:rsid w:val="00CF1471"/>
    <w:rsid w:val="00CF5FA9"/>
    <w:rsid w:val="00CF6D11"/>
    <w:rsid w:val="00D005E6"/>
    <w:rsid w:val="00D00E3C"/>
    <w:rsid w:val="00D1017C"/>
    <w:rsid w:val="00D101DF"/>
    <w:rsid w:val="00D12705"/>
    <w:rsid w:val="00D15311"/>
    <w:rsid w:val="00D15649"/>
    <w:rsid w:val="00D177E8"/>
    <w:rsid w:val="00D21DA4"/>
    <w:rsid w:val="00D22D65"/>
    <w:rsid w:val="00D24278"/>
    <w:rsid w:val="00D24B28"/>
    <w:rsid w:val="00D257FE"/>
    <w:rsid w:val="00D31149"/>
    <w:rsid w:val="00D313B9"/>
    <w:rsid w:val="00D31E56"/>
    <w:rsid w:val="00D35604"/>
    <w:rsid w:val="00D366EC"/>
    <w:rsid w:val="00D4403D"/>
    <w:rsid w:val="00D440D5"/>
    <w:rsid w:val="00D4658B"/>
    <w:rsid w:val="00D50448"/>
    <w:rsid w:val="00D628CE"/>
    <w:rsid w:val="00D6324E"/>
    <w:rsid w:val="00D634B0"/>
    <w:rsid w:val="00D6464D"/>
    <w:rsid w:val="00D65837"/>
    <w:rsid w:val="00D65E68"/>
    <w:rsid w:val="00D720EC"/>
    <w:rsid w:val="00D7392C"/>
    <w:rsid w:val="00D75D85"/>
    <w:rsid w:val="00D821ED"/>
    <w:rsid w:val="00D85C5C"/>
    <w:rsid w:val="00D9264D"/>
    <w:rsid w:val="00D94562"/>
    <w:rsid w:val="00D94CBF"/>
    <w:rsid w:val="00D955AA"/>
    <w:rsid w:val="00D96E5F"/>
    <w:rsid w:val="00D97B56"/>
    <w:rsid w:val="00D97FF8"/>
    <w:rsid w:val="00DA1B8C"/>
    <w:rsid w:val="00DA3135"/>
    <w:rsid w:val="00DA7086"/>
    <w:rsid w:val="00DB00DB"/>
    <w:rsid w:val="00DB188B"/>
    <w:rsid w:val="00DB282C"/>
    <w:rsid w:val="00DB5E9B"/>
    <w:rsid w:val="00DB7B24"/>
    <w:rsid w:val="00DC1615"/>
    <w:rsid w:val="00DC2048"/>
    <w:rsid w:val="00DC76AA"/>
    <w:rsid w:val="00DC7F93"/>
    <w:rsid w:val="00DD1FE5"/>
    <w:rsid w:val="00DD3957"/>
    <w:rsid w:val="00DD7303"/>
    <w:rsid w:val="00DE03A8"/>
    <w:rsid w:val="00DE27DC"/>
    <w:rsid w:val="00DF1847"/>
    <w:rsid w:val="00DF3805"/>
    <w:rsid w:val="00DF3A14"/>
    <w:rsid w:val="00DF67C2"/>
    <w:rsid w:val="00DF6B34"/>
    <w:rsid w:val="00E02E98"/>
    <w:rsid w:val="00E0701E"/>
    <w:rsid w:val="00E120BE"/>
    <w:rsid w:val="00E1539E"/>
    <w:rsid w:val="00E2051A"/>
    <w:rsid w:val="00E20C82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5010D"/>
    <w:rsid w:val="00E520F2"/>
    <w:rsid w:val="00E54E90"/>
    <w:rsid w:val="00E6016C"/>
    <w:rsid w:val="00E60397"/>
    <w:rsid w:val="00E604F1"/>
    <w:rsid w:val="00E61CDC"/>
    <w:rsid w:val="00E6293B"/>
    <w:rsid w:val="00E64A55"/>
    <w:rsid w:val="00E65F20"/>
    <w:rsid w:val="00E66C9B"/>
    <w:rsid w:val="00E705AE"/>
    <w:rsid w:val="00E7101F"/>
    <w:rsid w:val="00E7130F"/>
    <w:rsid w:val="00E7215E"/>
    <w:rsid w:val="00E77569"/>
    <w:rsid w:val="00E77A7A"/>
    <w:rsid w:val="00E832F4"/>
    <w:rsid w:val="00E86346"/>
    <w:rsid w:val="00E87BC3"/>
    <w:rsid w:val="00E87D1B"/>
    <w:rsid w:val="00E901B4"/>
    <w:rsid w:val="00E950B7"/>
    <w:rsid w:val="00E95BC8"/>
    <w:rsid w:val="00E97433"/>
    <w:rsid w:val="00EA45E2"/>
    <w:rsid w:val="00EA46E4"/>
    <w:rsid w:val="00EA6A63"/>
    <w:rsid w:val="00EA7037"/>
    <w:rsid w:val="00EB07AC"/>
    <w:rsid w:val="00EB6863"/>
    <w:rsid w:val="00EB6FF6"/>
    <w:rsid w:val="00EC256E"/>
    <w:rsid w:val="00EC51C9"/>
    <w:rsid w:val="00EC70F4"/>
    <w:rsid w:val="00ED52BE"/>
    <w:rsid w:val="00ED5CB4"/>
    <w:rsid w:val="00ED7C15"/>
    <w:rsid w:val="00EE1526"/>
    <w:rsid w:val="00EE15A2"/>
    <w:rsid w:val="00EE533E"/>
    <w:rsid w:val="00EE597D"/>
    <w:rsid w:val="00EF1347"/>
    <w:rsid w:val="00EF1DD5"/>
    <w:rsid w:val="00EF213A"/>
    <w:rsid w:val="00EF4585"/>
    <w:rsid w:val="00EF6485"/>
    <w:rsid w:val="00EF786D"/>
    <w:rsid w:val="00EF7CAE"/>
    <w:rsid w:val="00F00CF7"/>
    <w:rsid w:val="00F01279"/>
    <w:rsid w:val="00F015A2"/>
    <w:rsid w:val="00F05140"/>
    <w:rsid w:val="00F066F2"/>
    <w:rsid w:val="00F102F6"/>
    <w:rsid w:val="00F13411"/>
    <w:rsid w:val="00F148A1"/>
    <w:rsid w:val="00F151AE"/>
    <w:rsid w:val="00F16DCF"/>
    <w:rsid w:val="00F21109"/>
    <w:rsid w:val="00F24333"/>
    <w:rsid w:val="00F24973"/>
    <w:rsid w:val="00F271FA"/>
    <w:rsid w:val="00F32140"/>
    <w:rsid w:val="00F3287E"/>
    <w:rsid w:val="00F32BEC"/>
    <w:rsid w:val="00F3668D"/>
    <w:rsid w:val="00F43F3B"/>
    <w:rsid w:val="00F44A84"/>
    <w:rsid w:val="00F44B70"/>
    <w:rsid w:val="00F451D6"/>
    <w:rsid w:val="00F45CCD"/>
    <w:rsid w:val="00F50FB1"/>
    <w:rsid w:val="00F5299B"/>
    <w:rsid w:val="00F556A0"/>
    <w:rsid w:val="00F56753"/>
    <w:rsid w:val="00F604E9"/>
    <w:rsid w:val="00F60F17"/>
    <w:rsid w:val="00F62294"/>
    <w:rsid w:val="00F6437E"/>
    <w:rsid w:val="00F653D1"/>
    <w:rsid w:val="00F73FE4"/>
    <w:rsid w:val="00F75B77"/>
    <w:rsid w:val="00F76B88"/>
    <w:rsid w:val="00F81809"/>
    <w:rsid w:val="00F822E4"/>
    <w:rsid w:val="00F85E06"/>
    <w:rsid w:val="00F86B55"/>
    <w:rsid w:val="00F925E0"/>
    <w:rsid w:val="00F97A0F"/>
    <w:rsid w:val="00F97C60"/>
    <w:rsid w:val="00FA090C"/>
    <w:rsid w:val="00FA3754"/>
    <w:rsid w:val="00FA575A"/>
    <w:rsid w:val="00FA6089"/>
    <w:rsid w:val="00FB0D54"/>
    <w:rsid w:val="00FB26E0"/>
    <w:rsid w:val="00FB6008"/>
    <w:rsid w:val="00FB75DA"/>
    <w:rsid w:val="00FC0BF3"/>
    <w:rsid w:val="00FC1518"/>
    <w:rsid w:val="00FC4BA7"/>
    <w:rsid w:val="00FC512C"/>
    <w:rsid w:val="00FC6D34"/>
    <w:rsid w:val="00FC7238"/>
    <w:rsid w:val="00FD2E83"/>
    <w:rsid w:val="00FD35FD"/>
    <w:rsid w:val="00FD5070"/>
    <w:rsid w:val="00FD56E2"/>
    <w:rsid w:val="00FD70FD"/>
    <w:rsid w:val="00FE1826"/>
    <w:rsid w:val="00FE3CB9"/>
    <w:rsid w:val="00FE59B7"/>
    <w:rsid w:val="00FE5AA4"/>
    <w:rsid w:val="00FF01E1"/>
    <w:rsid w:val="00FF0D6C"/>
    <w:rsid w:val="00FF0E11"/>
    <w:rsid w:val="00FF2F8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28A3AE"/>
  <w15:docId w15:val="{D4217427-98CB-486E-97FA-936EFC89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259B7-AF04-45CD-A8E9-56659987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3361</Words>
  <Characters>20171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Czerwoniak Tomasz</cp:lastModifiedBy>
  <cp:revision>3</cp:revision>
  <cp:lastPrinted>2017-01-25T09:55:00Z</cp:lastPrinted>
  <dcterms:created xsi:type="dcterms:W3CDTF">2017-03-31T12:28:00Z</dcterms:created>
  <dcterms:modified xsi:type="dcterms:W3CDTF">2017-04-06T13:09:00Z</dcterms:modified>
</cp:coreProperties>
</file>